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AB3A97" w:rsidRPr="002759AA" w14:paraId="3D3AB622" w14:textId="77777777" w:rsidTr="00110A21">
        <w:tc>
          <w:tcPr>
            <w:tcW w:w="4393" w:type="dxa"/>
          </w:tcPr>
          <w:p w14:paraId="0C30F2E6" w14:textId="77777777" w:rsidR="009E6937" w:rsidRPr="002759AA" w:rsidRDefault="009E6937" w:rsidP="009E6937">
            <w:pPr>
              <w:rPr>
                <w:rFonts w:cs="Times New Roman"/>
                <w:sz w:val="22"/>
              </w:rPr>
            </w:pPr>
            <w:r w:rsidRPr="002759AA">
              <w:rPr>
                <w:rFonts w:cs="Times New Roman"/>
                <w:sz w:val="22"/>
              </w:rPr>
              <w:t xml:space="preserve">Vietos plėtros strategijų, įgyvendinamų bendruomenių inicijuotos vietos plėtros būdu, </w:t>
            </w:r>
            <w:r w:rsidR="00FD5720" w:rsidRPr="002759AA">
              <w:rPr>
                <w:rFonts w:cs="Times New Roman"/>
                <w:bCs/>
                <w:sz w:val="22"/>
              </w:rPr>
              <w:t>administravimo</w:t>
            </w:r>
            <w:r w:rsidRPr="002759AA">
              <w:rPr>
                <w:rFonts w:cs="Times New Roman"/>
                <w:sz w:val="22"/>
              </w:rPr>
              <w:t xml:space="preserve"> taisykl</w:t>
            </w:r>
            <w:r w:rsidR="00502A48" w:rsidRPr="002759AA">
              <w:rPr>
                <w:rFonts w:cs="Times New Roman"/>
                <w:sz w:val="22"/>
              </w:rPr>
              <w:t>ių</w:t>
            </w:r>
          </w:p>
          <w:p w14:paraId="4CE30B70" w14:textId="38F6DFB4" w:rsidR="00AB3A97" w:rsidRPr="002759AA" w:rsidRDefault="00A46074" w:rsidP="00AB3A97">
            <w:pPr>
              <w:rPr>
                <w:rFonts w:cs="Times New Roman"/>
                <w:b/>
                <w:sz w:val="22"/>
              </w:rPr>
            </w:pPr>
            <w:r w:rsidRPr="002759AA">
              <w:rPr>
                <w:rFonts w:eastAsia="Times New Roman" w:cs="Times New Roman"/>
                <w:sz w:val="22"/>
              </w:rPr>
              <w:t>2</w:t>
            </w:r>
            <w:r w:rsidR="00AB3A97" w:rsidRPr="002759AA">
              <w:rPr>
                <w:rFonts w:eastAsia="Times New Roman" w:cs="Times New Roman"/>
                <w:sz w:val="22"/>
              </w:rPr>
              <w:t xml:space="preserve"> priedas</w:t>
            </w:r>
          </w:p>
        </w:tc>
      </w:tr>
    </w:tbl>
    <w:p w14:paraId="106A0627" w14:textId="77777777" w:rsidR="002860C1" w:rsidRPr="002759AA" w:rsidRDefault="002860C1" w:rsidP="00AB3A97">
      <w:pPr>
        <w:jc w:val="center"/>
        <w:rPr>
          <w:rFonts w:ascii="Times New Roman" w:hAnsi="Times New Roman" w:cs="Times New Roman"/>
          <w:b/>
        </w:rPr>
      </w:pPr>
    </w:p>
    <w:p w14:paraId="4E7ACACD" w14:textId="3F154A15" w:rsidR="009A6EFF" w:rsidRPr="002759AA" w:rsidRDefault="009A6EFF" w:rsidP="00AB3A97">
      <w:pPr>
        <w:jc w:val="center"/>
        <w:rPr>
          <w:rFonts w:ascii="Times New Roman" w:hAnsi="Times New Roman" w:cs="Times New Roman"/>
          <w:b/>
        </w:rPr>
      </w:pPr>
      <w:r w:rsidRPr="002759AA">
        <w:rPr>
          <w:rFonts w:ascii="Times New Roman" w:hAnsi="Times New Roman" w:cs="Times New Roman"/>
          <w:b/>
        </w:rPr>
        <w:t>(</w:t>
      </w:r>
      <w:r w:rsidR="00A46074" w:rsidRPr="002759AA">
        <w:rPr>
          <w:rFonts w:ascii="Times New Roman" w:eastAsia="Times New Roman" w:hAnsi="Times New Roman" w:cs="Times New Roman"/>
          <w:b/>
        </w:rPr>
        <w:t>Kaimo vietovių</w:t>
      </w:r>
      <w:r w:rsidR="00A264C5" w:rsidRPr="002759AA">
        <w:rPr>
          <w:rFonts w:ascii="Times New Roman" w:eastAsia="Times New Roman" w:hAnsi="Times New Roman" w:cs="Times New Roman"/>
          <w:b/>
        </w:rPr>
        <w:t xml:space="preserve"> </w:t>
      </w:r>
      <w:r w:rsidR="00FD5720" w:rsidRPr="002759AA">
        <w:rPr>
          <w:rFonts w:ascii="Times New Roman" w:eastAsia="Times New Roman" w:hAnsi="Times New Roman" w:cs="Times New Roman"/>
          <w:b/>
        </w:rPr>
        <w:t xml:space="preserve">VPS </w:t>
      </w:r>
      <w:r w:rsidR="00063C1D" w:rsidRPr="002759AA">
        <w:rPr>
          <w:rFonts w:ascii="Times New Roman" w:eastAsia="Times New Roman" w:hAnsi="Times New Roman" w:cs="Times New Roman"/>
          <w:b/>
        </w:rPr>
        <w:t xml:space="preserve">metinės </w:t>
      </w:r>
      <w:r w:rsidR="00D77E45" w:rsidRPr="002759AA">
        <w:rPr>
          <w:rFonts w:ascii="Times New Roman" w:eastAsia="Times New Roman" w:hAnsi="Times New Roman" w:cs="Times New Roman"/>
          <w:b/>
        </w:rPr>
        <w:t>įgyvendinimo ataskaitos forma</w:t>
      </w:r>
      <w:r w:rsidRPr="002759AA">
        <w:rPr>
          <w:rFonts w:ascii="Times New Roman" w:hAnsi="Times New Roman" w:cs="Times New Roman"/>
          <w:b/>
        </w:rPr>
        <w:t>)</w:t>
      </w:r>
    </w:p>
    <w:tbl>
      <w:tblPr>
        <w:tblStyle w:val="TableGrid"/>
        <w:tblW w:w="0" w:type="auto"/>
        <w:tblLook w:val="04A0" w:firstRow="1" w:lastRow="0" w:firstColumn="1" w:lastColumn="0" w:noHBand="0" w:noVBand="1"/>
      </w:tblPr>
      <w:tblGrid>
        <w:gridCol w:w="4793"/>
        <w:gridCol w:w="490"/>
        <w:gridCol w:w="483"/>
        <w:gridCol w:w="483"/>
        <w:gridCol w:w="482"/>
        <w:gridCol w:w="485"/>
        <w:gridCol w:w="482"/>
        <w:gridCol w:w="481"/>
        <w:gridCol w:w="485"/>
        <w:gridCol w:w="482"/>
        <w:gridCol w:w="482"/>
      </w:tblGrid>
      <w:tr w:rsidR="009A6EFF" w:rsidRPr="002759AA" w14:paraId="71DE8241" w14:textId="77777777" w:rsidTr="00CF6E39">
        <w:tc>
          <w:tcPr>
            <w:tcW w:w="9628" w:type="dxa"/>
            <w:gridSpan w:val="11"/>
            <w:shd w:val="clear" w:color="auto" w:fill="FDE9D9" w:themeFill="accent6" w:themeFillTint="33"/>
            <w:vAlign w:val="center"/>
          </w:tcPr>
          <w:p w14:paraId="57C302FF" w14:textId="42082DF6" w:rsidR="00405D8D" w:rsidRPr="002759AA" w:rsidRDefault="009A6EFF" w:rsidP="00405D8D">
            <w:pPr>
              <w:jc w:val="center"/>
              <w:rPr>
                <w:rFonts w:cs="Times New Roman"/>
                <w:b/>
                <w:sz w:val="22"/>
              </w:rPr>
            </w:pPr>
            <w:r w:rsidRPr="002759AA">
              <w:rPr>
                <w:rFonts w:cs="Times New Roman"/>
                <w:b/>
                <w:sz w:val="22"/>
              </w:rPr>
              <w:t xml:space="preserve">Nacionalinės mokėjimo agentūros prie </w:t>
            </w:r>
            <w:r w:rsidR="0074212B" w:rsidRPr="002759AA">
              <w:rPr>
                <w:rFonts w:cs="Times New Roman"/>
                <w:b/>
                <w:sz w:val="22"/>
              </w:rPr>
              <w:t>Ž</w:t>
            </w:r>
            <w:r w:rsidRPr="002759AA">
              <w:rPr>
                <w:rFonts w:cs="Times New Roman"/>
                <w:b/>
                <w:sz w:val="22"/>
              </w:rPr>
              <w:t xml:space="preserve">emės ūkio ministerijos (toliau – Agentūra) žymos apie </w:t>
            </w:r>
            <w:r w:rsidR="00A46074" w:rsidRPr="002759AA">
              <w:rPr>
                <w:rFonts w:cs="Times New Roman"/>
                <w:b/>
                <w:sz w:val="22"/>
              </w:rPr>
              <w:t>kaimo vietovių</w:t>
            </w:r>
            <w:r w:rsidR="00063C1D" w:rsidRPr="002759AA">
              <w:rPr>
                <w:rFonts w:cs="Times New Roman"/>
                <w:b/>
                <w:sz w:val="22"/>
              </w:rPr>
              <w:t xml:space="preserve"> </w:t>
            </w:r>
            <w:r w:rsidR="00FD5720" w:rsidRPr="002759AA">
              <w:rPr>
                <w:rFonts w:cs="Times New Roman"/>
                <w:b/>
                <w:sz w:val="22"/>
              </w:rPr>
              <w:t>VPS</w:t>
            </w:r>
            <w:r w:rsidRPr="002759AA">
              <w:rPr>
                <w:rFonts w:cs="Times New Roman"/>
                <w:b/>
                <w:sz w:val="22"/>
              </w:rPr>
              <w:t xml:space="preserve"> </w:t>
            </w:r>
            <w:r w:rsidR="00063C1D" w:rsidRPr="002759AA">
              <w:rPr>
                <w:rFonts w:cs="Times New Roman"/>
                <w:b/>
                <w:sz w:val="22"/>
              </w:rPr>
              <w:t xml:space="preserve">metinės </w:t>
            </w:r>
            <w:r w:rsidR="00D77E45" w:rsidRPr="002759AA">
              <w:rPr>
                <w:rFonts w:cs="Times New Roman"/>
                <w:b/>
                <w:sz w:val="22"/>
              </w:rPr>
              <w:t>įgyvendinimo ataskaitos</w:t>
            </w:r>
            <w:r w:rsidRPr="002759AA">
              <w:rPr>
                <w:rFonts w:cs="Times New Roman"/>
                <w:b/>
                <w:sz w:val="22"/>
              </w:rPr>
              <w:t xml:space="preserve"> gavimą ir registravimą</w:t>
            </w:r>
          </w:p>
          <w:p w14:paraId="6F56D962" w14:textId="77777777" w:rsidR="006442BE" w:rsidRPr="002759AA" w:rsidRDefault="006442BE" w:rsidP="00FD5720">
            <w:pPr>
              <w:jc w:val="center"/>
              <w:rPr>
                <w:rFonts w:cs="Times New Roman"/>
                <w:i/>
                <w:sz w:val="22"/>
              </w:rPr>
            </w:pPr>
            <w:r w:rsidRPr="002759AA">
              <w:rPr>
                <w:rFonts w:cs="Times New Roman"/>
                <w:i/>
                <w:sz w:val="22"/>
              </w:rPr>
              <w:t xml:space="preserve">Šią </w:t>
            </w:r>
            <w:r w:rsidR="00FD5720" w:rsidRPr="002759AA">
              <w:rPr>
                <w:rFonts w:cs="Times New Roman"/>
                <w:i/>
                <w:sz w:val="22"/>
              </w:rPr>
              <w:t>formos</w:t>
            </w:r>
            <w:r w:rsidR="006466CE" w:rsidRPr="002759AA">
              <w:rPr>
                <w:rFonts w:cs="Times New Roman"/>
                <w:i/>
                <w:sz w:val="22"/>
              </w:rPr>
              <w:t xml:space="preserve"> </w:t>
            </w:r>
            <w:r w:rsidRPr="002759AA">
              <w:rPr>
                <w:rFonts w:cs="Times New Roman"/>
                <w:i/>
                <w:sz w:val="22"/>
              </w:rPr>
              <w:t>dalį pildo Agentūra</w:t>
            </w:r>
            <w:r w:rsidR="00545391" w:rsidRPr="002759AA">
              <w:rPr>
                <w:rFonts w:cs="Times New Roman"/>
                <w:i/>
                <w:sz w:val="22"/>
              </w:rPr>
              <w:t xml:space="preserve"> </w:t>
            </w:r>
            <w:r w:rsidR="002631B5" w:rsidRPr="002759AA">
              <w:rPr>
                <w:rStyle w:val="FootnoteReference"/>
                <w:rFonts w:cs="Times New Roman"/>
                <w:i/>
                <w:sz w:val="22"/>
              </w:rPr>
              <w:footnoteReference w:id="1"/>
            </w:r>
            <w:r w:rsidRPr="002759AA">
              <w:rPr>
                <w:rFonts w:cs="Times New Roman"/>
                <w:i/>
                <w:sz w:val="22"/>
              </w:rPr>
              <w:t>.</w:t>
            </w:r>
          </w:p>
        </w:tc>
      </w:tr>
      <w:tr w:rsidR="008326C7" w:rsidRPr="002759AA" w14:paraId="295D3F20" w14:textId="77777777" w:rsidTr="00CF6E39">
        <w:trPr>
          <w:trHeight w:val="611"/>
        </w:trPr>
        <w:tc>
          <w:tcPr>
            <w:tcW w:w="4793" w:type="dxa"/>
            <w:vAlign w:val="center"/>
          </w:tcPr>
          <w:p w14:paraId="70EB3C25" w14:textId="1F4BAEEC" w:rsidR="008326C7" w:rsidRPr="002759AA" w:rsidRDefault="00A46074" w:rsidP="00ED7723">
            <w:pPr>
              <w:jc w:val="both"/>
              <w:rPr>
                <w:rFonts w:cs="Times New Roman"/>
                <w:sz w:val="22"/>
              </w:rPr>
            </w:pPr>
            <w:r w:rsidRPr="002759AA">
              <w:rPr>
                <w:rFonts w:eastAsia="Times New Roman" w:cs="Times New Roman"/>
                <w:sz w:val="22"/>
              </w:rPr>
              <w:t>Kaimo vietovių</w:t>
            </w:r>
            <w:r w:rsidR="00A264C5" w:rsidRPr="002759AA">
              <w:rPr>
                <w:rFonts w:eastAsia="Times New Roman" w:cs="Times New Roman"/>
                <w:b/>
                <w:sz w:val="22"/>
              </w:rPr>
              <w:t xml:space="preserve"> </w:t>
            </w:r>
            <w:r w:rsidR="00ED7723" w:rsidRPr="002759AA">
              <w:rPr>
                <w:rFonts w:eastAsia="Times New Roman" w:cs="Times New Roman"/>
                <w:sz w:val="22"/>
              </w:rPr>
              <w:t xml:space="preserve">VPS </w:t>
            </w:r>
            <w:r w:rsidR="00063C1D" w:rsidRPr="002759AA">
              <w:rPr>
                <w:rFonts w:eastAsia="Times New Roman" w:cs="Times New Roman"/>
                <w:sz w:val="22"/>
              </w:rPr>
              <w:t xml:space="preserve">metinės </w:t>
            </w:r>
            <w:r w:rsidR="00ED7723" w:rsidRPr="002759AA">
              <w:rPr>
                <w:rFonts w:eastAsia="Times New Roman" w:cs="Times New Roman"/>
                <w:sz w:val="22"/>
              </w:rPr>
              <w:t>įgyvendinimo ataskaitos</w:t>
            </w:r>
            <w:r w:rsidR="00ED7723" w:rsidRPr="002759AA">
              <w:rPr>
                <w:rFonts w:eastAsia="Times New Roman" w:cs="Times New Roman"/>
                <w:b/>
                <w:sz w:val="22"/>
              </w:rPr>
              <w:t xml:space="preserve"> </w:t>
            </w:r>
            <w:r w:rsidR="008326C7" w:rsidRPr="002759AA">
              <w:rPr>
                <w:rFonts w:cs="Times New Roman"/>
                <w:sz w:val="22"/>
              </w:rPr>
              <w:t>pateikimo būdas</w:t>
            </w:r>
          </w:p>
        </w:tc>
        <w:tc>
          <w:tcPr>
            <w:tcW w:w="490" w:type="dxa"/>
            <w:vAlign w:val="center"/>
          </w:tcPr>
          <w:tbl>
            <w:tblPr>
              <w:tblStyle w:val="TableGrid"/>
              <w:tblW w:w="0" w:type="auto"/>
              <w:tblLook w:val="04A0" w:firstRow="1" w:lastRow="0" w:firstColumn="1" w:lastColumn="0" w:noHBand="0" w:noVBand="1"/>
            </w:tblPr>
            <w:tblGrid>
              <w:gridCol w:w="264"/>
            </w:tblGrid>
            <w:tr w:rsidR="008326C7" w:rsidRPr="002759AA" w14:paraId="5DFA7DFC" w14:textId="77777777" w:rsidTr="008F3C03">
              <w:tc>
                <w:tcPr>
                  <w:tcW w:w="264" w:type="dxa"/>
                </w:tcPr>
                <w:p w14:paraId="4A5C9CDC" w14:textId="77777777" w:rsidR="008326C7" w:rsidRPr="002759AA" w:rsidRDefault="008326C7" w:rsidP="00405D8D">
                  <w:pPr>
                    <w:rPr>
                      <w:rFonts w:cs="Times New Roman"/>
                      <w:b/>
                      <w:sz w:val="22"/>
                    </w:rPr>
                  </w:pPr>
                </w:p>
              </w:tc>
            </w:tr>
          </w:tbl>
          <w:p w14:paraId="6DC0131F" w14:textId="77777777" w:rsidR="008326C7" w:rsidRPr="002759AA" w:rsidRDefault="008326C7" w:rsidP="00405D8D">
            <w:pPr>
              <w:rPr>
                <w:rFonts w:cs="Times New Roman"/>
                <w:b/>
                <w:sz w:val="22"/>
              </w:rPr>
            </w:pPr>
          </w:p>
        </w:tc>
        <w:tc>
          <w:tcPr>
            <w:tcW w:w="4345" w:type="dxa"/>
            <w:gridSpan w:val="9"/>
            <w:vAlign w:val="center"/>
          </w:tcPr>
          <w:p w14:paraId="1830F615" w14:textId="071595AB" w:rsidR="008326C7" w:rsidRPr="002759AA" w:rsidRDefault="00875766" w:rsidP="008F3C03">
            <w:pPr>
              <w:rPr>
                <w:rFonts w:cs="Times New Roman"/>
                <w:sz w:val="22"/>
              </w:rPr>
            </w:pPr>
            <w:r w:rsidRPr="002759AA">
              <w:rPr>
                <w:rFonts w:cs="Times New Roman"/>
                <w:b/>
                <w:sz w:val="22"/>
              </w:rPr>
              <w:t>-</w:t>
            </w:r>
            <w:r w:rsidR="008326C7" w:rsidRPr="002759AA">
              <w:rPr>
                <w:rFonts w:cs="Times New Roman"/>
                <w:b/>
                <w:sz w:val="22"/>
              </w:rPr>
              <w:t xml:space="preserve"> </w:t>
            </w:r>
            <w:r w:rsidR="00546295" w:rsidRPr="002759AA">
              <w:rPr>
                <w:rFonts w:cs="Times New Roman"/>
                <w:sz w:val="22"/>
              </w:rPr>
              <w:t>el. būdu per ŽŪMIS</w:t>
            </w:r>
          </w:p>
        </w:tc>
      </w:tr>
      <w:tr w:rsidR="00546295" w:rsidRPr="002759AA" w14:paraId="1B322EC7" w14:textId="77777777" w:rsidTr="00CF6E39">
        <w:trPr>
          <w:trHeight w:val="1390"/>
        </w:trPr>
        <w:tc>
          <w:tcPr>
            <w:tcW w:w="4793" w:type="dxa"/>
            <w:vAlign w:val="center"/>
          </w:tcPr>
          <w:p w14:paraId="4A58A791" w14:textId="6AFB074E" w:rsidR="00546295" w:rsidRPr="002759AA" w:rsidRDefault="00546295" w:rsidP="008F3C03">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 xml:space="preserve">VPS metinę įgyvendinimo ataskaitą </w:t>
            </w:r>
            <w:r w:rsidRPr="002759AA">
              <w:rPr>
                <w:rFonts w:cs="Times New Roman"/>
                <w:sz w:val="22"/>
              </w:rPr>
              <w:t>pateikė ir pasirašė tinkamai įgaliotas asmuo</w:t>
            </w:r>
          </w:p>
        </w:tc>
        <w:tc>
          <w:tcPr>
            <w:tcW w:w="490" w:type="dxa"/>
            <w:vAlign w:val="center"/>
          </w:tcPr>
          <w:tbl>
            <w:tblPr>
              <w:tblStyle w:val="TableGrid"/>
              <w:tblW w:w="0" w:type="auto"/>
              <w:tblLook w:val="04A0" w:firstRow="1" w:lastRow="0" w:firstColumn="1" w:lastColumn="0" w:noHBand="0" w:noVBand="1"/>
            </w:tblPr>
            <w:tblGrid>
              <w:gridCol w:w="264"/>
            </w:tblGrid>
            <w:tr w:rsidR="00546295" w:rsidRPr="002759AA" w14:paraId="06C4C327" w14:textId="77777777" w:rsidTr="00825B0E">
              <w:tc>
                <w:tcPr>
                  <w:tcW w:w="360" w:type="dxa"/>
                </w:tcPr>
                <w:p w14:paraId="46214E47" w14:textId="77777777" w:rsidR="00546295" w:rsidRPr="002759AA" w:rsidRDefault="00546295" w:rsidP="00546295">
                  <w:pPr>
                    <w:jc w:val="center"/>
                    <w:rPr>
                      <w:rFonts w:cs="Times New Roman"/>
                      <w:b/>
                      <w:sz w:val="22"/>
                    </w:rPr>
                  </w:pPr>
                </w:p>
              </w:tc>
            </w:tr>
          </w:tbl>
          <w:p w14:paraId="457F5BFA" w14:textId="77777777" w:rsidR="00546295" w:rsidRPr="002759AA" w:rsidRDefault="00546295" w:rsidP="00546295">
            <w:pPr>
              <w:jc w:val="center"/>
              <w:rPr>
                <w:rFonts w:cs="Times New Roman"/>
                <w:b/>
                <w:sz w:val="22"/>
              </w:rPr>
            </w:pPr>
          </w:p>
        </w:tc>
        <w:tc>
          <w:tcPr>
            <w:tcW w:w="4345" w:type="dxa"/>
            <w:gridSpan w:val="9"/>
            <w:vAlign w:val="center"/>
          </w:tcPr>
          <w:p w14:paraId="6E4D0127" w14:textId="697F13A9" w:rsidR="00546295" w:rsidRPr="002759AA" w:rsidRDefault="00875766" w:rsidP="00546295">
            <w:pPr>
              <w:jc w:val="both"/>
              <w:rPr>
                <w:rFonts w:cs="Times New Roman"/>
                <w:b/>
                <w:sz w:val="22"/>
              </w:rPr>
            </w:pPr>
            <w:r w:rsidRPr="002759AA">
              <w:rPr>
                <w:rFonts w:cs="Times New Roman"/>
                <w:b/>
                <w:sz w:val="22"/>
              </w:rPr>
              <w:t>-</w:t>
            </w:r>
            <w:r w:rsidR="00546295" w:rsidRPr="002759AA">
              <w:rPr>
                <w:rFonts w:cs="Times New Roman"/>
                <w:sz w:val="22"/>
              </w:rPr>
              <w:t xml:space="preserve"> pateikta ir pasirašyta VPS vykdytojos vadovo arba jo įgalioto asmens (pridėtas atstovavimo VPS vykdytojai teisės įrodymo dokumentas)</w:t>
            </w:r>
          </w:p>
        </w:tc>
      </w:tr>
      <w:tr w:rsidR="00546295" w:rsidRPr="002759AA" w14:paraId="014D4F12" w14:textId="77777777" w:rsidTr="00CF6E39">
        <w:tc>
          <w:tcPr>
            <w:tcW w:w="4793" w:type="dxa"/>
            <w:vAlign w:val="center"/>
          </w:tcPr>
          <w:p w14:paraId="553256A7" w14:textId="2ECA84EA"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metinės įgyvendinimo ataskaitos</w:t>
            </w:r>
            <w:r w:rsidR="00283F04" w:rsidRPr="002759AA">
              <w:rPr>
                <w:rFonts w:eastAsia="Times New Roman" w:cs="Times New Roman"/>
                <w:sz w:val="22"/>
              </w:rPr>
              <w:t xml:space="preserve"> gavimo ir</w:t>
            </w:r>
            <w:r w:rsidRPr="002759AA">
              <w:rPr>
                <w:rFonts w:eastAsia="Times New Roman" w:cs="Times New Roman"/>
                <w:sz w:val="22"/>
              </w:rPr>
              <w:t xml:space="preserve"> </w:t>
            </w:r>
            <w:r w:rsidRPr="002759AA">
              <w:rPr>
                <w:rFonts w:cs="Times New Roman"/>
                <w:sz w:val="22"/>
              </w:rPr>
              <w:t>registracijos Agentūroje data</w:t>
            </w:r>
          </w:p>
        </w:tc>
        <w:tc>
          <w:tcPr>
            <w:tcW w:w="490" w:type="dxa"/>
            <w:vAlign w:val="center"/>
          </w:tcPr>
          <w:p w14:paraId="073321BC" w14:textId="77777777" w:rsidR="00546295" w:rsidRPr="002759AA" w:rsidRDefault="00546295" w:rsidP="00546295">
            <w:pPr>
              <w:jc w:val="center"/>
              <w:rPr>
                <w:rFonts w:cs="Times New Roman"/>
                <w:b/>
                <w:sz w:val="22"/>
              </w:rPr>
            </w:pPr>
          </w:p>
        </w:tc>
        <w:tc>
          <w:tcPr>
            <w:tcW w:w="483" w:type="dxa"/>
            <w:vAlign w:val="center"/>
          </w:tcPr>
          <w:p w14:paraId="4FA1CD56" w14:textId="77777777" w:rsidR="00546295" w:rsidRPr="002759AA" w:rsidRDefault="00546295" w:rsidP="00546295">
            <w:pPr>
              <w:jc w:val="center"/>
              <w:rPr>
                <w:rFonts w:cs="Times New Roman"/>
                <w:b/>
                <w:sz w:val="22"/>
              </w:rPr>
            </w:pPr>
          </w:p>
        </w:tc>
        <w:tc>
          <w:tcPr>
            <w:tcW w:w="483" w:type="dxa"/>
            <w:vAlign w:val="center"/>
          </w:tcPr>
          <w:p w14:paraId="0D4F443F" w14:textId="77777777" w:rsidR="00546295" w:rsidRPr="002759AA" w:rsidRDefault="00546295" w:rsidP="00546295">
            <w:pPr>
              <w:jc w:val="center"/>
              <w:rPr>
                <w:rFonts w:cs="Times New Roman"/>
                <w:b/>
                <w:sz w:val="22"/>
              </w:rPr>
            </w:pPr>
          </w:p>
        </w:tc>
        <w:tc>
          <w:tcPr>
            <w:tcW w:w="482" w:type="dxa"/>
            <w:vAlign w:val="center"/>
          </w:tcPr>
          <w:p w14:paraId="34F9DCDC" w14:textId="77777777" w:rsidR="00546295" w:rsidRPr="002759AA" w:rsidRDefault="00546295" w:rsidP="00546295">
            <w:pPr>
              <w:jc w:val="center"/>
              <w:rPr>
                <w:rFonts w:cs="Times New Roman"/>
                <w:b/>
                <w:sz w:val="22"/>
              </w:rPr>
            </w:pPr>
          </w:p>
        </w:tc>
        <w:tc>
          <w:tcPr>
            <w:tcW w:w="485" w:type="dxa"/>
            <w:vAlign w:val="center"/>
          </w:tcPr>
          <w:p w14:paraId="709AB1B2" w14:textId="77777777" w:rsidR="00546295" w:rsidRPr="002759AA" w:rsidRDefault="00546295" w:rsidP="00546295">
            <w:pPr>
              <w:jc w:val="center"/>
              <w:rPr>
                <w:rFonts w:cs="Times New Roman"/>
                <w:b/>
                <w:sz w:val="22"/>
              </w:rPr>
            </w:pPr>
            <w:r w:rsidRPr="002759AA">
              <w:rPr>
                <w:rFonts w:cs="Times New Roman"/>
                <w:b/>
                <w:sz w:val="22"/>
              </w:rPr>
              <w:t>-</w:t>
            </w:r>
          </w:p>
        </w:tc>
        <w:tc>
          <w:tcPr>
            <w:tcW w:w="482" w:type="dxa"/>
            <w:vAlign w:val="center"/>
          </w:tcPr>
          <w:p w14:paraId="799FE854" w14:textId="77777777" w:rsidR="00546295" w:rsidRPr="002759AA" w:rsidRDefault="00546295" w:rsidP="00546295">
            <w:pPr>
              <w:jc w:val="center"/>
              <w:rPr>
                <w:rFonts w:cs="Times New Roman"/>
                <w:b/>
                <w:sz w:val="22"/>
              </w:rPr>
            </w:pPr>
          </w:p>
        </w:tc>
        <w:tc>
          <w:tcPr>
            <w:tcW w:w="481" w:type="dxa"/>
            <w:vAlign w:val="center"/>
          </w:tcPr>
          <w:p w14:paraId="06A0E9A9" w14:textId="77777777" w:rsidR="00546295" w:rsidRPr="002759AA" w:rsidRDefault="00546295" w:rsidP="00546295">
            <w:pPr>
              <w:jc w:val="center"/>
              <w:rPr>
                <w:rFonts w:cs="Times New Roman"/>
                <w:b/>
                <w:sz w:val="22"/>
              </w:rPr>
            </w:pPr>
          </w:p>
        </w:tc>
        <w:tc>
          <w:tcPr>
            <w:tcW w:w="485" w:type="dxa"/>
            <w:vAlign w:val="center"/>
          </w:tcPr>
          <w:p w14:paraId="6630B7B5" w14:textId="77777777" w:rsidR="00546295" w:rsidRPr="002759AA" w:rsidRDefault="00546295" w:rsidP="00546295">
            <w:pPr>
              <w:jc w:val="center"/>
              <w:rPr>
                <w:rFonts w:cs="Times New Roman"/>
                <w:b/>
                <w:sz w:val="22"/>
              </w:rPr>
            </w:pPr>
            <w:r w:rsidRPr="002759AA">
              <w:rPr>
                <w:rFonts w:cs="Times New Roman"/>
                <w:b/>
                <w:sz w:val="22"/>
              </w:rPr>
              <w:t>-</w:t>
            </w:r>
          </w:p>
        </w:tc>
        <w:tc>
          <w:tcPr>
            <w:tcW w:w="482" w:type="dxa"/>
            <w:vAlign w:val="center"/>
          </w:tcPr>
          <w:p w14:paraId="7604873F" w14:textId="77777777" w:rsidR="00546295" w:rsidRPr="002759AA" w:rsidRDefault="00546295" w:rsidP="00546295">
            <w:pPr>
              <w:jc w:val="center"/>
              <w:rPr>
                <w:rFonts w:cs="Times New Roman"/>
                <w:b/>
                <w:sz w:val="22"/>
              </w:rPr>
            </w:pPr>
          </w:p>
        </w:tc>
        <w:tc>
          <w:tcPr>
            <w:tcW w:w="482" w:type="dxa"/>
            <w:vAlign w:val="center"/>
          </w:tcPr>
          <w:p w14:paraId="26C57CB1" w14:textId="77777777" w:rsidR="00546295" w:rsidRPr="002759AA" w:rsidRDefault="00546295" w:rsidP="00546295">
            <w:pPr>
              <w:jc w:val="center"/>
              <w:rPr>
                <w:rFonts w:cs="Times New Roman"/>
                <w:b/>
                <w:sz w:val="22"/>
              </w:rPr>
            </w:pPr>
          </w:p>
        </w:tc>
      </w:tr>
      <w:tr w:rsidR="00546295" w:rsidRPr="002759AA" w14:paraId="0A9F7E04" w14:textId="77777777" w:rsidTr="00CF6E39">
        <w:tc>
          <w:tcPr>
            <w:tcW w:w="4793" w:type="dxa"/>
            <w:vAlign w:val="center"/>
          </w:tcPr>
          <w:p w14:paraId="2B2EF522" w14:textId="66A04D83"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metinės įgyvendinimo ataskaitos</w:t>
            </w:r>
            <w:r w:rsidRPr="002759AA">
              <w:rPr>
                <w:rFonts w:eastAsia="Times New Roman" w:cs="Times New Roman"/>
                <w:b/>
                <w:sz w:val="22"/>
              </w:rPr>
              <w:t xml:space="preserve"> </w:t>
            </w:r>
            <w:r w:rsidRPr="002759AA">
              <w:rPr>
                <w:rFonts w:cs="Times New Roman"/>
                <w:sz w:val="22"/>
              </w:rPr>
              <w:t>registracijos Agentūroje numeris</w:t>
            </w:r>
          </w:p>
        </w:tc>
        <w:tc>
          <w:tcPr>
            <w:tcW w:w="4835" w:type="dxa"/>
            <w:gridSpan w:val="10"/>
            <w:vAlign w:val="center"/>
          </w:tcPr>
          <w:p w14:paraId="437EE507" w14:textId="77777777" w:rsidR="00546295" w:rsidRPr="002759AA" w:rsidRDefault="00546295" w:rsidP="00546295">
            <w:pPr>
              <w:jc w:val="both"/>
              <w:rPr>
                <w:rFonts w:cs="Times New Roman"/>
                <w:b/>
                <w:sz w:val="22"/>
              </w:rPr>
            </w:pPr>
          </w:p>
          <w:p w14:paraId="762528EA" w14:textId="77777777" w:rsidR="00546295" w:rsidRPr="002759AA" w:rsidRDefault="00546295" w:rsidP="00546295">
            <w:pPr>
              <w:jc w:val="both"/>
              <w:rPr>
                <w:rFonts w:cs="Times New Roman"/>
                <w:b/>
                <w:sz w:val="22"/>
              </w:rPr>
            </w:pPr>
          </w:p>
        </w:tc>
      </w:tr>
      <w:tr w:rsidR="00546295" w:rsidRPr="002759AA" w14:paraId="1753A06D" w14:textId="77777777" w:rsidTr="00CF6E39">
        <w:tc>
          <w:tcPr>
            <w:tcW w:w="4793" w:type="dxa"/>
            <w:vAlign w:val="center"/>
          </w:tcPr>
          <w:p w14:paraId="5D49B00D" w14:textId="77B7F0DD"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metinę įgyvendinimo ataskaitą</w:t>
            </w:r>
            <w:r w:rsidRPr="002759AA">
              <w:rPr>
                <w:rFonts w:eastAsia="Times New Roman" w:cs="Times New Roman"/>
                <w:b/>
                <w:sz w:val="22"/>
              </w:rPr>
              <w:t xml:space="preserve"> </w:t>
            </w:r>
            <w:r w:rsidR="00283F04" w:rsidRPr="002759AA">
              <w:rPr>
                <w:rFonts w:eastAsia="Times New Roman" w:cs="Times New Roman"/>
                <w:sz w:val="22"/>
              </w:rPr>
              <w:t>gavęs ir</w:t>
            </w:r>
            <w:r w:rsidR="00283F04" w:rsidRPr="002759AA">
              <w:rPr>
                <w:rFonts w:eastAsia="Times New Roman" w:cs="Times New Roman"/>
                <w:b/>
                <w:sz w:val="22"/>
              </w:rPr>
              <w:t xml:space="preserve"> </w:t>
            </w:r>
            <w:r w:rsidRPr="002759AA">
              <w:rPr>
                <w:rFonts w:cs="Times New Roman"/>
                <w:sz w:val="22"/>
              </w:rPr>
              <w:t>užregistravęs Agentūros padalinys</w:t>
            </w:r>
          </w:p>
        </w:tc>
        <w:tc>
          <w:tcPr>
            <w:tcW w:w="4835" w:type="dxa"/>
            <w:gridSpan w:val="10"/>
            <w:vAlign w:val="center"/>
          </w:tcPr>
          <w:p w14:paraId="6EF3BAD6" w14:textId="77777777" w:rsidR="00546295" w:rsidRPr="002759AA" w:rsidRDefault="00546295" w:rsidP="00546295">
            <w:pPr>
              <w:jc w:val="both"/>
              <w:rPr>
                <w:rFonts w:cs="Times New Roman"/>
                <w:b/>
                <w:sz w:val="22"/>
              </w:rPr>
            </w:pPr>
          </w:p>
        </w:tc>
      </w:tr>
    </w:tbl>
    <w:p w14:paraId="5472FF39" w14:textId="77777777" w:rsidR="00E45A3F" w:rsidRPr="002759AA" w:rsidRDefault="00E45A3F" w:rsidP="00AB3A97">
      <w:pPr>
        <w:jc w:val="center"/>
        <w:rPr>
          <w:rFonts w:ascii="Times New Roman" w:hAnsi="Times New Roman" w:cs="Times New Roman"/>
          <w:b/>
        </w:rPr>
      </w:pPr>
    </w:p>
    <w:p w14:paraId="68EF9CF3" w14:textId="77777777" w:rsidR="00283F04" w:rsidRPr="002759AA" w:rsidRDefault="00283F04" w:rsidP="00AB3A97">
      <w:pPr>
        <w:jc w:val="center"/>
        <w:rPr>
          <w:rFonts w:ascii="Times New Roman" w:hAnsi="Times New Roman" w:cs="Times New Roman"/>
          <w:b/>
        </w:rPr>
      </w:pPr>
    </w:p>
    <w:p w14:paraId="5AB61269" w14:textId="77777777" w:rsidR="00110A21" w:rsidRPr="002759AA" w:rsidRDefault="00110A21" w:rsidP="00AB3A97">
      <w:pPr>
        <w:jc w:val="center"/>
        <w:rPr>
          <w:rFonts w:ascii="Times New Roman" w:hAnsi="Times New Roman" w:cs="Times New Roman"/>
          <w:b/>
        </w:rPr>
      </w:pPr>
    </w:p>
    <w:p w14:paraId="72945DEB" w14:textId="77777777" w:rsidR="001422DA" w:rsidRPr="002759AA" w:rsidRDefault="001422DA" w:rsidP="00AB3A97">
      <w:pPr>
        <w:jc w:val="center"/>
        <w:rPr>
          <w:rFonts w:ascii="Times New Roman" w:hAnsi="Times New Roman" w:cs="Times New Roman"/>
          <w:b/>
        </w:rPr>
      </w:pPr>
    </w:p>
    <w:p w14:paraId="40E3E766" w14:textId="77777777" w:rsidR="001422DA" w:rsidRPr="002759AA" w:rsidRDefault="001422DA" w:rsidP="00AB3A97">
      <w:pPr>
        <w:jc w:val="center"/>
        <w:rPr>
          <w:rFonts w:ascii="Times New Roman" w:hAnsi="Times New Roman" w:cs="Times New Roman"/>
          <w:b/>
        </w:rPr>
      </w:pPr>
    </w:p>
    <w:p w14:paraId="0231049B" w14:textId="68B18B06" w:rsidR="001422DA" w:rsidRPr="002759AA" w:rsidRDefault="001422DA" w:rsidP="00AB3A97">
      <w:pPr>
        <w:jc w:val="center"/>
        <w:rPr>
          <w:rFonts w:ascii="Times New Roman" w:hAnsi="Times New Roman" w:cs="Times New Roman"/>
          <w:b/>
        </w:rPr>
      </w:pPr>
    </w:p>
    <w:p w14:paraId="7E2F5FE9" w14:textId="77777777" w:rsidR="008F3C03" w:rsidRPr="002759AA" w:rsidRDefault="008F3C03" w:rsidP="00AB3A97">
      <w:pPr>
        <w:jc w:val="center"/>
        <w:rPr>
          <w:rFonts w:ascii="Times New Roman" w:hAnsi="Times New Roman" w:cs="Times New Roman"/>
          <w:b/>
        </w:rPr>
      </w:pPr>
    </w:p>
    <w:p w14:paraId="15ED24C8" w14:textId="2A59D52F" w:rsidR="00ED7723" w:rsidRPr="002759AA" w:rsidRDefault="00ED7723" w:rsidP="00AB3A97">
      <w:pPr>
        <w:jc w:val="center"/>
        <w:rPr>
          <w:rFonts w:ascii="Times New Roman" w:hAnsi="Times New Roman" w:cs="Times New Roman"/>
          <w:b/>
        </w:rPr>
      </w:pPr>
    </w:p>
    <w:p w14:paraId="53542D30" w14:textId="5F565E5B" w:rsidR="00160DC6" w:rsidRPr="002759AA" w:rsidRDefault="00160DC6" w:rsidP="00AB3A97">
      <w:pPr>
        <w:jc w:val="center"/>
        <w:rPr>
          <w:rFonts w:ascii="Times New Roman" w:hAnsi="Times New Roman" w:cs="Times New Roman"/>
          <w:b/>
        </w:rPr>
      </w:pPr>
    </w:p>
    <w:p w14:paraId="0F6EB3AF" w14:textId="7B67A806" w:rsidR="00160DC6" w:rsidRPr="002759AA" w:rsidRDefault="00160DC6" w:rsidP="00AB3A97">
      <w:pPr>
        <w:jc w:val="center"/>
        <w:rPr>
          <w:rFonts w:ascii="Times New Roman" w:hAnsi="Times New Roman" w:cs="Times New Roman"/>
          <w:b/>
        </w:rPr>
      </w:pPr>
    </w:p>
    <w:p w14:paraId="52A5D67B" w14:textId="3F220087" w:rsidR="00012214" w:rsidRPr="002759AA" w:rsidRDefault="00012214" w:rsidP="00AB3A97">
      <w:pPr>
        <w:jc w:val="center"/>
        <w:rPr>
          <w:rFonts w:ascii="Times New Roman" w:hAnsi="Times New Roman" w:cs="Times New Roman"/>
          <w:b/>
        </w:rPr>
      </w:pPr>
    </w:p>
    <w:p w14:paraId="167B1EB3" w14:textId="77777777" w:rsidR="00012214" w:rsidRPr="002759AA" w:rsidRDefault="00012214" w:rsidP="00AB3A97">
      <w:pPr>
        <w:jc w:val="center"/>
        <w:rPr>
          <w:rFonts w:ascii="Times New Roman" w:hAnsi="Times New Roman" w:cs="Times New Roman"/>
          <w:b/>
        </w:rPr>
      </w:pPr>
    </w:p>
    <w:p w14:paraId="2806733F" w14:textId="77777777" w:rsidR="00160DC6" w:rsidRPr="002759AA" w:rsidRDefault="00160DC6" w:rsidP="00AB3A97">
      <w:pPr>
        <w:jc w:val="center"/>
        <w:rPr>
          <w:rFonts w:ascii="Times New Roman" w:hAnsi="Times New Roman" w:cs="Times New Roman"/>
          <w:b/>
        </w:rPr>
      </w:pPr>
    </w:p>
    <w:p w14:paraId="45A8CFF1" w14:textId="43DD9555" w:rsidR="0014442F" w:rsidRPr="002759AA" w:rsidRDefault="00A46074" w:rsidP="00AB3A97">
      <w:pPr>
        <w:jc w:val="center"/>
        <w:rPr>
          <w:rFonts w:ascii="Times New Roman" w:eastAsia="Times New Roman" w:hAnsi="Times New Roman" w:cs="Times New Roman"/>
          <w:b/>
          <w:caps/>
        </w:rPr>
      </w:pPr>
      <w:r w:rsidRPr="002759AA">
        <w:rPr>
          <w:rFonts w:ascii="Times New Roman" w:eastAsia="Times New Roman" w:hAnsi="Times New Roman" w:cs="Times New Roman"/>
          <w:b/>
        </w:rPr>
        <w:lastRenderedPageBreak/>
        <w:t>KAIMO VIETOVIŲ</w:t>
      </w:r>
      <w:r w:rsidR="00A264C5" w:rsidRPr="002759AA">
        <w:rPr>
          <w:rFonts w:ascii="Times New Roman" w:eastAsia="Times New Roman" w:hAnsi="Times New Roman" w:cs="Times New Roman"/>
          <w:b/>
        </w:rPr>
        <w:t xml:space="preserve"> </w:t>
      </w:r>
      <w:r w:rsidR="00ED7723" w:rsidRPr="002759AA">
        <w:rPr>
          <w:rFonts w:ascii="Times New Roman" w:eastAsia="Times New Roman" w:hAnsi="Times New Roman" w:cs="Times New Roman"/>
          <w:b/>
        </w:rPr>
        <w:t xml:space="preserve">VPS </w:t>
      </w:r>
      <w:r w:rsidR="00063C1D" w:rsidRPr="002759AA">
        <w:rPr>
          <w:rFonts w:ascii="Times New Roman" w:eastAsia="Times New Roman" w:hAnsi="Times New Roman" w:cs="Times New Roman"/>
          <w:b/>
        </w:rPr>
        <w:t xml:space="preserve">METINĖ </w:t>
      </w:r>
      <w:r w:rsidR="00ED7723" w:rsidRPr="002759AA">
        <w:rPr>
          <w:rFonts w:ascii="Times New Roman" w:eastAsia="Times New Roman" w:hAnsi="Times New Roman" w:cs="Times New Roman"/>
          <w:b/>
        </w:rPr>
        <w:t>ĮGYVENDINIMO ATASKAITA</w:t>
      </w:r>
    </w:p>
    <w:tbl>
      <w:tblPr>
        <w:tblStyle w:val="TableGrid"/>
        <w:tblW w:w="0" w:type="auto"/>
        <w:tblInd w:w="2518" w:type="dxa"/>
        <w:tblLook w:val="04A0" w:firstRow="1" w:lastRow="0" w:firstColumn="1" w:lastColumn="0" w:noHBand="0" w:noVBand="1"/>
      </w:tblPr>
      <w:tblGrid>
        <w:gridCol w:w="4678"/>
      </w:tblGrid>
      <w:tr w:rsidR="0058068F" w:rsidRPr="002759AA" w14:paraId="347FA70D" w14:textId="77777777" w:rsidTr="008A4D29">
        <w:tc>
          <w:tcPr>
            <w:tcW w:w="4678" w:type="dxa"/>
            <w:shd w:val="clear" w:color="auto" w:fill="FDE9D9" w:themeFill="accent6" w:themeFillTint="33"/>
          </w:tcPr>
          <w:p w14:paraId="783E2EBC" w14:textId="74E67DE2" w:rsidR="0058068F" w:rsidRPr="002759AA" w:rsidRDefault="00AB5D2E" w:rsidP="00AB5D2E">
            <w:pPr>
              <w:jc w:val="center"/>
              <w:rPr>
                <w:rFonts w:cs="Times New Roman"/>
                <w:b/>
                <w:caps/>
                <w:sz w:val="22"/>
              </w:rPr>
            </w:pPr>
            <w:r>
              <w:rPr>
                <w:rFonts w:cs="Times New Roman"/>
                <w:b/>
                <w:sz w:val="22"/>
              </w:rPr>
              <w:t xml:space="preserve">2021 </w:t>
            </w:r>
            <w:r w:rsidR="0058068F" w:rsidRPr="002759AA">
              <w:rPr>
                <w:rFonts w:cs="Times New Roman"/>
                <w:b/>
                <w:sz w:val="22"/>
              </w:rPr>
              <w:t>m.</w:t>
            </w:r>
          </w:p>
          <w:p w14:paraId="0493C881" w14:textId="180DB993" w:rsidR="0058068F" w:rsidRPr="002759AA" w:rsidRDefault="0058068F" w:rsidP="00875766">
            <w:pPr>
              <w:jc w:val="center"/>
              <w:rPr>
                <w:rFonts w:cs="Times New Roman"/>
                <w:i/>
                <w:caps/>
                <w:sz w:val="22"/>
              </w:rPr>
            </w:pPr>
            <w:r w:rsidRPr="002759AA">
              <w:rPr>
                <w:rFonts w:cs="Times New Roman"/>
                <w:i/>
                <w:sz w:val="22"/>
              </w:rPr>
              <w:t xml:space="preserve">įrašykite kalendorinius metus, </w:t>
            </w:r>
            <w:r w:rsidR="00875766" w:rsidRPr="002759AA">
              <w:rPr>
                <w:rFonts w:cs="Times New Roman"/>
                <w:i/>
                <w:sz w:val="22"/>
              </w:rPr>
              <w:t>kurių</w:t>
            </w:r>
            <w:r w:rsidRPr="002759AA">
              <w:rPr>
                <w:rFonts w:cs="Times New Roman"/>
                <w:i/>
                <w:sz w:val="22"/>
              </w:rPr>
              <w:t xml:space="preserve"> </w:t>
            </w:r>
            <w:r w:rsidR="00875766" w:rsidRPr="002759AA">
              <w:rPr>
                <w:rFonts w:cs="Times New Roman"/>
                <w:i/>
                <w:sz w:val="22"/>
              </w:rPr>
              <w:t xml:space="preserve">ataskaitą </w:t>
            </w:r>
            <w:r w:rsidRPr="002759AA">
              <w:rPr>
                <w:rFonts w:cs="Times New Roman"/>
                <w:i/>
                <w:sz w:val="22"/>
              </w:rPr>
              <w:t xml:space="preserve">teikiate </w:t>
            </w:r>
          </w:p>
        </w:tc>
      </w:tr>
    </w:tbl>
    <w:p w14:paraId="20385B51" w14:textId="77777777" w:rsidR="00AE43AA" w:rsidRPr="002759AA" w:rsidRDefault="00AE43AA" w:rsidP="00AE43AA">
      <w:pPr>
        <w:spacing w:after="0" w:line="240" w:lineRule="auto"/>
        <w:jc w:val="center"/>
        <w:rPr>
          <w:rFonts w:ascii="Times New Roman" w:hAnsi="Times New Roman" w:cs="Times New Roman"/>
          <w:b/>
          <w:caps/>
        </w:rPr>
      </w:pPr>
    </w:p>
    <w:tbl>
      <w:tblPr>
        <w:tblStyle w:val="TableGrid"/>
        <w:tblW w:w="9628" w:type="dxa"/>
        <w:tblLook w:val="04A0" w:firstRow="1" w:lastRow="0" w:firstColumn="1" w:lastColumn="0" w:noHBand="0" w:noVBand="1"/>
      </w:tblPr>
      <w:tblGrid>
        <w:gridCol w:w="2982"/>
        <w:gridCol w:w="6646"/>
      </w:tblGrid>
      <w:tr w:rsidR="00012214" w:rsidRPr="002759AA" w14:paraId="5B40B1E3" w14:textId="77777777" w:rsidTr="00C23767">
        <w:tc>
          <w:tcPr>
            <w:tcW w:w="2982" w:type="dxa"/>
            <w:vAlign w:val="center"/>
          </w:tcPr>
          <w:p w14:paraId="7D51E392" w14:textId="00B25244" w:rsidR="00012214" w:rsidRPr="002759AA" w:rsidRDefault="00012214" w:rsidP="00012214">
            <w:pPr>
              <w:rPr>
                <w:rFonts w:cs="Times New Roman"/>
                <w:i/>
                <w:sz w:val="22"/>
              </w:rPr>
            </w:pPr>
            <w:r w:rsidRPr="002759AA">
              <w:rPr>
                <w:rFonts w:cs="Times New Roman"/>
                <w:sz w:val="22"/>
              </w:rPr>
              <w:t>VPS vykdytojos pavadinimas</w:t>
            </w:r>
            <w:r w:rsidRPr="002759AA">
              <w:rPr>
                <w:rFonts w:cs="Times New Roman"/>
                <w:i/>
                <w:sz w:val="22"/>
              </w:rPr>
              <w:t xml:space="preserve"> </w:t>
            </w:r>
          </w:p>
        </w:tc>
        <w:tc>
          <w:tcPr>
            <w:tcW w:w="6646" w:type="dxa"/>
            <w:vAlign w:val="center"/>
          </w:tcPr>
          <w:p w14:paraId="499459AA" w14:textId="664838D9" w:rsidR="00012214" w:rsidRPr="00A76C49" w:rsidRDefault="00AB5D2E" w:rsidP="00500E7F">
            <w:pPr>
              <w:jc w:val="both"/>
              <w:rPr>
                <w:rFonts w:cs="Times New Roman"/>
                <w:iCs/>
                <w:sz w:val="22"/>
              </w:rPr>
            </w:pPr>
            <w:r w:rsidRPr="00A76C49">
              <w:rPr>
                <w:iCs/>
                <w:szCs w:val="20"/>
              </w:rPr>
              <w:t>Akmenės rajono vietos veiklos grupė</w:t>
            </w:r>
          </w:p>
        </w:tc>
      </w:tr>
      <w:tr w:rsidR="00012214" w:rsidRPr="002759AA" w14:paraId="3F6E33DA" w14:textId="77777777" w:rsidTr="00D15717">
        <w:tc>
          <w:tcPr>
            <w:tcW w:w="2982" w:type="dxa"/>
            <w:vAlign w:val="center"/>
          </w:tcPr>
          <w:p w14:paraId="6DC8C559" w14:textId="5B77DC08" w:rsidR="00012214" w:rsidRPr="002759AA" w:rsidRDefault="00012214" w:rsidP="00012214">
            <w:pPr>
              <w:jc w:val="both"/>
              <w:rPr>
                <w:rFonts w:cs="Times New Roman"/>
                <w:sz w:val="22"/>
              </w:rPr>
            </w:pPr>
            <w:r w:rsidRPr="002759AA">
              <w:rPr>
                <w:rFonts w:cs="Times New Roman"/>
                <w:sz w:val="22"/>
              </w:rPr>
              <w:t>VPS registracijos Nr.</w:t>
            </w:r>
          </w:p>
        </w:tc>
        <w:tc>
          <w:tcPr>
            <w:tcW w:w="6646" w:type="dxa"/>
            <w:vAlign w:val="center"/>
          </w:tcPr>
          <w:p w14:paraId="4A47CC1C" w14:textId="07589976" w:rsidR="00012214" w:rsidRPr="00EB5EEF" w:rsidRDefault="00EB5EEF" w:rsidP="00012214">
            <w:pPr>
              <w:jc w:val="both"/>
              <w:rPr>
                <w:rFonts w:cs="Times New Roman"/>
                <w:iCs/>
                <w:sz w:val="22"/>
              </w:rPr>
            </w:pPr>
            <w:r w:rsidRPr="00EB5EEF">
              <w:rPr>
                <w:rFonts w:cs="Times New Roman"/>
                <w:iCs/>
                <w:sz w:val="22"/>
              </w:rPr>
              <w:t>42VS-KS-15-1-06682-PR001</w:t>
            </w:r>
          </w:p>
        </w:tc>
      </w:tr>
    </w:tbl>
    <w:p w14:paraId="4DEAC8F1" w14:textId="6CE1D898" w:rsidR="00AE43AA" w:rsidRPr="002759AA" w:rsidRDefault="00AE43AA" w:rsidP="00AE43AA">
      <w:pPr>
        <w:spacing w:after="0" w:line="240" w:lineRule="auto"/>
        <w:jc w:val="both"/>
        <w:rPr>
          <w:rFonts w:ascii="Times New Roman" w:hAnsi="Times New Roman" w:cs="Times New Roman"/>
          <w:b/>
        </w:rPr>
      </w:pPr>
    </w:p>
    <w:tbl>
      <w:tblPr>
        <w:tblStyle w:val="TableGrid"/>
        <w:tblW w:w="9634" w:type="dxa"/>
        <w:tblLook w:val="04A0" w:firstRow="1" w:lastRow="0" w:firstColumn="1" w:lastColumn="0" w:noHBand="0" w:noVBand="1"/>
      </w:tblPr>
      <w:tblGrid>
        <w:gridCol w:w="9634"/>
      </w:tblGrid>
      <w:tr w:rsidR="00012214" w:rsidRPr="002759AA" w14:paraId="3EE34513" w14:textId="77777777" w:rsidTr="00012214">
        <w:tc>
          <w:tcPr>
            <w:tcW w:w="9634" w:type="dxa"/>
            <w:shd w:val="clear" w:color="auto" w:fill="FABF8F" w:themeFill="accent6" w:themeFillTint="99"/>
            <w:vAlign w:val="center"/>
          </w:tcPr>
          <w:p w14:paraId="794A9FD9" w14:textId="1134B457" w:rsidR="00012214" w:rsidRPr="002759AA" w:rsidRDefault="00012214" w:rsidP="000E18DB">
            <w:pPr>
              <w:jc w:val="center"/>
              <w:rPr>
                <w:rFonts w:cs="Times New Roman"/>
                <w:b/>
                <w:sz w:val="22"/>
              </w:rPr>
            </w:pPr>
            <w:r w:rsidRPr="002759AA">
              <w:rPr>
                <w:rFonts w:cs="Times New Roman"/>
                <w:b/>
                <w:sz w:val="22"/>
              </w:rPr>
              <w:br w:type="page"/>
              <w:t>I DALIS. INFORMACIJA APIE VIETOS PROJEKTUS</w:t>
            </w:r>
          </w:p>
        </w:tc>
      </w:tr>
    </w:tbl>
    <w:p w14:paraId="186251B8" w14:textId="395756A8" w:rsidR="00012214" w:rsidRPr="002759AA" w:rsidRDefault="00012214" w:rsidP="00AE43AA">
      <w:pPr>
        <w:spacing w:after="0" w:line="240" w:lineRule="auto"/>
        <w:jc w:val="both"/>
        <w:rPr>
          <w:rFonts w:ascii="Times New Roman" w:hAnsi="Times New Roman" w:cs="Times New Roman"/>
          <w:b/>
        </w:rPr>
      </w:pPr>
    </w:p>
    <w:tbl>
      <w:tblPr>
        <w:tblStyle w:val="TableGrid"/>
        <w:tblW w:w="9634" w:type="dxa"/>
        <w:tblLayout w:type="fixed"/>
        <w:tblLook w:val="04A0" w:firstRow="1" w:lastRow="0" w:firstColumn="1" w:lastColumn="0" w:noHBand="0" w:noVBand="1"/>
      </w:tblPr>
      <w:tblGrid>
        <w:gridCol w:w="562"/>
        <w:gridCol w:w="1276"/>
        <w:gridCol w:w="1843"/>
        <w:gridCol w:w="850"/>
        <w:gridCol w:w="1276"/>
        <w:gridCol w:w="3827"/>
      </w:tblGrid>
      <w:tr w:rsidR="00DC316B" w:rsidRPr="002759AA" w14:paraId="5E7B4569" w14:textId="77777777" w:rsidTr="00701B28">
        <w:tc>
          <w:tcPr>
            <w:tcW w:w="562" w:type="dxa"/>
            <w:shd w:val="clear" w:color="auto" w:fill="FABF8F" w:themeFill="accent6" w:themeFillTint="99"/>
            <w:vAlign w:val="center"/>
          </w:tcPr>
          <w:p w14:paraId="4FF07B54" w14:textId="77777777" w:rsidR="00DC316B" w:rsidRPr="002759AA" w:rsidRDefault="00DC316B" w:rsidP="000E18DB">
            <w:pPr>
              <w:jc w:val="both"/>
              <w:rPr>
                <w:rFonts w:cs="Times New Roman"/>
                <w:b/>
                <w:sz w:val="22"/>
              </w:rPr>
            </w:pPr>
            <w:r w:rsidRPr="002759AA">
              <w:rPr>
                <w:rFonts w:cs="Times New Roman"/>
                <w:b/>
                <w:sz w:val="22"/>
              </w:rPr>
              <w:t>1.</w:t>
            </w:r>
          </w:p>
        </w:tc>
        <w:tc>
          <w:tcPr>
            <w:tcW w:w="9072" w:type="dxa"/>
            <w:gridSpan w:val="5"/>
            <w:shd w:val="clear" w:color="auto" w:fill="FABF8F" w:themeFill="accent6" w:themeFillTint="99"/>
            <w:vAlign w:val="center"/>
          </w:tcPr>
          <w:p w14:paraId="4C0B0994" w14:textId="1C5EC455" w:rsidR="00DC316B" w:rsidRPr="002759AA" w:rsidRDefault="00DC316B" w:rsidP="000E18DB">
            <w:pPr>
              <w:jc w:val="both"/>
              <w:rPr>
                <w:rFonts w:cs="Times New Roman"/>
                <w:i/>
                <w:sz w:val="22"/>
              </w:rPr>
            </w:pPr>
            <w:r w:rsidRPr="002759AA">
              <w:rPr>
                <w:rFonts w:cs="Times New Roman"/>
                <w:b/>
                <w:sz w:val="22"/>
              </w:rPr>
              <w:t>INFORMACIJA APIE GERUOSIUS VI</w:t>
            </w:r>
            <w:r w:rsidR="00F27EBA">
              <w:rPr>
                <w:rFonts w:cs="Times New Roman"/>
                <w:b/>
                <w:sz w:val="22"/>
              </w:rPr>
              <w:t>E</w:t>
            </w:r>
            <w:r w:rsidRPr="002759AA">
              <w:rPr>
                <w:rFonts w:cs="Times New Roman"/>
                <w:b/>
                <w:sz w:val="22"/>
              </w:rPr>
              <w:t>TOS PROJEKTŲ PAVY</w:t>
            </w:r>
            <w:r w:rsidR="00F27EBA">
              <w:rPr>
                <w:rFonts w:cs="Times New Roman"/>
                <w:b/>
                <w:sz w:val="22"/>
              </w:rPr>
              <w:t>Z</w:t>
            </w:r>
            <w:r w:rsidRPr="002759AA">
              <w:rPr>
                <w:rFonts w:cs="Times New Roman"/>
                <w:b/>
                <w:sz w:val="22"/>
              </w:rPr>
              <w:t xml:space="preserve">DŽIUS IR PROBLEMAS AR SUNKUMUS, SU KURIAIS SUSIDURTA ĮGYVENDINANT VPS </w:t>
            </w:r>
          </w:p>
        </w:tc>
      </w:tr>
      <w:tr w:rsidR="00CD69B9" w:rsidRPr="002759AA" w14:paraId="3F2574C7" w14:textId="77777777" w:rsidTr="00701B28">
        <w:tc>
          <w:tcPr>
            <w:tcW w:w="562" w:type="dxa"/>
            <w:shd w:val="clear" w:color="auto" w:fill="FABF8F" w:themeFill="accent6" w:themeFillTint="99"/>
            <w:vAlign w:val="center"/>
          </w:tcPr>
          <w:p w14:paraId="04999B1B" w14:textId="3A22B465" w:rsidR="00CD69B9" w:rsidRPr="002759AA" w:rsidRDefault="00012214" w:rsidP="00A97671">
            <w:pPr>
              <w:jc w:val="both"/>
              <w:rPr>
                <w:rFonts w:cs="Times New Roman"/>
                <w:b/>
                <w:sz w:val="22"/>
              </w:rPr>
            </w:pPr>
            <w:bookmarkStart w:id="0" w:name="_Hlk30596668"/>
            <w:r w:rsidRPr="002759AA">
              <w:rPr>
                <w:rFonts w:cs="Times New Roman"/>
                <w:b/>
                <w:sz w:val="22"/>
              </w:rPr>
              <w:t>1.</w:t>
            </w:r>
            <w:r w:rsidR="00DC316B" w:rsidRPr="002759AA">
              <w:rPr>
                <w:rFonts w:cs="Times New Roman"/>
                <w:b/>
                <w:sz w:val="22"/>
              </w:rPr>
              <w:t>1</w:t>
            </w:r>
          </w:p>
        </w:tc>
        <w:tc>
          <w:tcPr>
            <w:tcW w:w="9072" w:type="dxa"/>
            <w:gridSpan w:val="5"/>
            <w:shd w:val="clear" w:color="auto" w:fill="FABF8F" w:themeFill="accent6" w:themeFillTint="99"/>
            <w:vAlign w:val="center"/>
          </w:tcPr>
          <w:p w14:paraId="13E01DA6" w14:textId="77777777" w:rsidR="00CD69B9" w:rsidRPr="002759AA" w:rsidRDefault="00CD69B9" w:rsidP="00A97671">
            <w:pPr>
              <w:jc w:val="both"/>
              <w:rPr>
                <w:rFonts w:cs="Times New Roman"/>
                <w:b/>
                <w:sz w:val="22"/>
              </w:rPr>
            </w:pPr>
            <w:r w:rsidRPr="002759AA">
              <w:rPr>
                <w:rFonts w:cs="Times New Roman"/>
                <w:b/>
                <w:sz w:val="22"/>
              </w:rPr>
              <w:t xml:space="preserve">Gerieji </w:t>
            </w:r>
            <w:r w:rsidR="00421FF1" w:rsidRPr="002759AA">
              <w:rPr>
                <w:rFonts w:cs="Times New Roman"/>
                <w:b/>
                <w:sz w:val="22"/>
              </w:rPr>
              <w:t xml:space="preserve">įgyvendintų </w:t>
            </w:r>
            <w:r w:rsidRPr="002759AA">
              <w:rPr>
                <w:rFonts w:cs="Times New Roman"/>
                <w:b/>
                <w:sz w:val="22"/>
              </w:rPr>
              <w:t>vietos projektų pavyzdžiai:</w:t>
            </w:r>
          </w:p>
          <w:p w14:paraId="17DE1DAF" w14:textId="40E3ECD3" w:rsidR="00421FF1" w:rsidRPr="002759AA" w:rsidRDefault="00421FF1" w:rsidP="006A1E6B">
            <w:pPr>
              <w:jc w:val="both"/>
              <w:rPr>
                <w:rFonts w:cs="Times New Roman"/>
                <w:i/>
                <w:sz w:val="22"/>
              </w:rPr>
            </w:pPr>
            <w:r w:rsidRPr="002759AA">
              <w:rPr>
                <w:rFonts w:cs="Times New Roman"/>
                <w:i/>
                <w:sz w:val="22"/>
              </w:rPr>
              <w:t xml:space="preserve">Pateikite </w:t>
            </w:r>
            <w:r w:rsidR="006A1E6B" w:rsidRPr="002759AA">
              <w:rPr>
                <w:rFonts w:cs="Times New Roman"/>
                <w:i/>
                <w:sz w:val="22"/>
              </w:rPr>
              <w:t xml:space="preserve">bent po vieną </w:t>
            </w:r>
            <w:r w:rsidRPr="002759AA">
              <w:rPr>
                <w:rFonts w:cs="Times New Roman"/>
                <w:i/>
                <w:sz w:val="22"/>
              </w:rPr>
              <w:t>sėkmingai įgyvendint</w:t>
            </w:r>
            <w:r w:rsidR="006A1E6B" w:rsidRPr="002759AA">
              <w:rPr>
                <w:rFonts w:cs="Times New Roman"/>
                <w:i/>
                <w:sz w:val="22"/>
              </w:rPr>
              <w:t>ą vietos projektą</w:t>
            </w:r>
            <w:r w:rsidR="00BA645D" w:rsidRPr="002759AA">
              <w:rPr>
                <w:rFonts w:cs="Times New Roman"/>
                <w:i/>
                <w:sz w:val="22"/>
              </w:rPr>
              <w:t>-ger</w:t>
            </w:r>
            <w:r w:rsidR="006A1E6B" w:rsidRPr="002759AA">
              <w:rPr>
                <w:rFonts w:cs="Times New Roman"/>
                <w:i/>
                <w:sz w:val="22"/>
              </w:rPr>
              <w:t>ąjį</w:t>
            </w:r>
            <w:r w:rsidR="00BA645D" w:rsidRPr="002759AA">
              <w:rPr>
                <w:rFonts w:cs="Times New Roman"/>
                <w:i/>
                <w:sz w:val="22"/>
              </w:rPr>
              <w:t xml:space="preserve"> pavyzd</w:t>
            </w:r>
            <w:r w:rsidR="006A1E6B" w:rsidRPr="002759AA">
              <w:rPr>
                <w:rFonts w:cs="Times New Roman"/>
                <w:i/>
                <w:sz w:val="22"/>
              </w:rPr>
              <w:t xml:space="preserve">į, </w:t>
            </w:r>
            <w:r w:rsidR="006A1E6B" w:rsidRPr="002759AA">
              <w:rPr>
                <w:rFonts w:cs="Times New Roman"/>
                <w:b/>
                <w:i/>
                <w:sz w:val="22"/>
              </w:rPr>
              <w:t>prisidedantį prie skirtingų ES kaimo plėtros prioritetų tikslinių sričių</w:t>
            </w:r>
            <w:r w:rsidRPr="002759AA">
              <w:rPr>
                <w:rFonts w:cs="Times New Roman"/>
                <w:i/>
                <w:sz w:val="22"/>
              </w:rPr>
              <w:t xml:space="preserve">. </w:t>
            </w:r>
          </w:p>
        </w:tc>
      </w:tr>
      <w:bookmarkEnd w:id="0"/>
      <w:tr w:rsidR="006A1E6B" w:rsidRPr="002759AA" w14:paraId="30A16832" w14:textId="77777777" w:rsidTr="00874115">
        <w:tc>
          <w:tcPr>
            <w:tcW w:w="562" w:type="dxa"/>
            <w:shd w:val="clear" w:color="auto" w:fill="FDE9D9" w:themeFill="accent6" w:themeFillTint="33"/>
            <w:vAlign w:val="center"/>
          </w:tcPr>
          <w:p w14:paraId="54741AF1" w14:textId="3FBB6D46" w:rsidR="006A1E6B" w:rsidRPr="002759AA" w:rsidRDefault="00DC316B" w:rsidP="00A97671">
            <w:pPr>
              <w:jc w:val="both"/>
              <w:rPr>
                <w:rFonts w:cs="Times New Roman"/>
                <w:b/>
                <w:sz w:val="22"/>
              </w:rPr>
            </w:pPr>
            <w:r w:rsidRPr="002759AA">
              <w:rPr>
                <w:rFonts w:cs="Times New Roman"/>
                <w:b/>
                <w:sz w:val="22"/>
              </w:rPr>
              <w:t>Eil. Nr.</w:t>
            </w:r>
          </w:p>
        </w:tc>
        <w:tc>
          <w:tcPr>
            <w:tcW w:w="1276" w:type="dxa"/>
            <w:shd w:val="clear" w:color="auto" w:fill="FDE9D9" w:themeFill="accent6" w:themeFillTint="33"/>
            <w:vAlign w:val="center"/>
          </w:tcPr>
          <w:p w14:paraId="40948B66" w14:textId="11773517" w:rsidR="006A1E6B" w:rsidRPr="002759AA" w:rsidRDefault="006A1E6B" w:rsidP="00120AC3">
            <w:pPr>
              <w:ind w:left="-113" w:right="-107"/>
              <w:jc w:val="center"/>
              <w:rPr>
                <w:rFonts w:cs="Times New Roman"/>
                <w:b/>
                <w:sz w:val="22"/>
              </w:rPr>
            </w:pPr>
            <w:r w:rsidRPr="002759AA">
              <w:rPr>
                <w:rFonts w:cs="Times New Roman"/>
                <w:b/>
                <w:sz w:val="22"/>
              </w:rPr>
              <w:t>Vietos projekto vykdytojo pavadinimas</w:t>
            </w:r>
          </w:p>
        </w:tc>
        <w:tc>
          <w:tcPr>
            <w:tcW w:w="1843" w:type="dxa"/>
            <w:shd w:val="clear" w:color="auto" w:fill="FDE9D9" w:themeFill="accent6" w:themeFillTint="33"/>
            <w:vAlign w:val="center"/>
          </w:tcPr>
          <w:p w14:paraId="1DB48BDE" w14:textId="253C5D18" w:rsidR="006A1E6B" w:rsidRPr="002759AA" w:rsidRDefault="006A1E6B" w:rsidP="006A1E6B">
            <w:pPr>
              <w:jc w:val="center"/>
              <w:rPr>
                <w:rFonts w:cs="Times New Roman"/>
                <w:b/>
                <w:sz w:val="22"/>
              </w:rPr>
            </w:pPr>
            <w:r w:rsidRPr="002759AA">
              <w:rPr>
                <w:rFonts w:cs="Times New Roman"/>
                <w:b/>
                <w:sz w:val="22"/>
              </w:rPr>
              <w:t>Vietos projekto pavadinimas</w:t>
            </w:r>
          </w:p>
        </w:tc>
        <w:tc>
          <w:tcPr>
            <w:tcW w:w="850" w:type="dxa"/>
            <w:shd w:val="clear" w:color="auto" w:fill="FDE9D9" w:themeFill="accent6" w:themeFillTint="33"/>
            <w:vAlign w:val="center"/>
          </w:tcPr>
          <w:p w14:paraId="326685E3" w14:textId="5B569687" w:rsidR="006A1E6B" w:rsidRPr="002759AA" w:rsidRDefault="006A1E6B" w:rsidP="006A1E6B">
            <w:pPr>
              <w:jc w:val="center"/>
              <w:rPr>
                <w:rFonts w:cs="Times New Roman"/>
                <w:b/>
                <w:sz w:val="22"/>
              </w:rPr>
            </w:pPr>
            <w:r w:rsidRPr="002759AA">
              <w:rPr>
                <w:rFonts w:cs="Times New Roman"/>
                <w:b/>
                <w:sz w:val="22"/>
              </w:rPr>
              <w:t>Skirta paramos suma</w:t>
            </w:r>
            <w:r w:rsidR="00EF3C2E" w:rsidRPr="002759AA">
              <w:rPr>
                <w:rFonts w:cs="Times New Roman"/>
                <w:b/>
                <w:sz w:val="22"/>
              </w:rPr>
              <w:t xml:space="preserve"> (Eur)</w:t>
            </w:r>
          </w:p>
        </w:tc>
        <w:tc>
          <w:tcPr>
            <w:tcW w:w="1276" w:type="dxa"/>
            <w:shd w:val="clear" w:color="auto" w:fill="FDE9D9" w:themeFill="accent6" w:themeFillTint="33"/>
            <w:vAlign w:val="center"/>
          </w:tcPr>
          <w:p w14:paraId="222B1ED2" w14:textId="2BC75389" w:rsidR="006A1E6B" w:rsidRPr="002759AA" w:rsidRDefault="006A1E6B" w:rsidP="00F375A7">
            <w:pPr>
              <w:jc w:val="center"/>
              <w:rPr>
                <w:rFonts w:cs="Times New Roman"/>
                <w:b/>
                <w:sz w:val="22"/>
              </w:rPr>
            </w:pPr>
            <w:r w:rsidRPr="002759AA">
              <w:rPr>
                <w:rFonts w:cs="Times New Roman"/>
                <w:b/>
                <w:sz w:val="22"/>
              </w:rPr>
              <w:t>ES kaimo plėtros prioriteto tikslinė sritis, prie kurios prisidėta</w:t>
            </w:r>
            <w:r w:rsidR="00024F99" w:rsidRPr="002759AA">
              <w:rPr>
                <w:rFonts w:cs="Times New Roman"/>
                <w:b/>
                <w:sz w:val="22"/>
              </w:rPr>
              <w:t xml:space="preserve"> (kodas)</w:t>
            </w:r>
          </w:p>
        </w:tc>
        <w:tc>
          <w:tcPr>
            <w:tcW w:w="3827" w:type="dxa"/>
            <w:shd w:val="clear" w:color="auto" w:fill="FDE9D9" w:themeFill="accent6" w:themeFillTint="33"/>
            <w:vAlign w:val="center"/>
          </w:tcPr>
          <w:p w14:paraId="6C1A1D2B" w14:textId="77777777" w:rsidR="006A1E6B" w:rsidRPr="002759AA" w:rsidRDefault="006A1E6B" w:rsidP="006A1E6B">
            <w:pPr>
              <w:jc w:val="center"/>
              <w:rPr>
                <w:rFonts w:cs="Times New Roman"/>
                <w:b/>
                <w:sz w:val="22"/>
              </w:rPr>
            </w:pPr>
            <w:r w:rsidRPr="002759AA">
              <w:rPr>
                <w:rFonts w:cs="Times New Roman"/>
                <w:b/>
                <w:sz w:val="22"/>
              </w:rPr>
              <w:t>Trumpas vietos projekto turinio apibūdinimas</w:t>
            </w:r>
          </w:p>
          <w:p w14:paraId="053A8232" w14:textId="1DE3CE4D" w:rsidR="001E174F" w:rsidRPr="002759AA" w:rsidRDefault="001E174F" w:rsidP="006A1E6B">
            <w:pPr>
              <w:jc w:val="center"/>
              <w:rPr>
                <w:rFonts w:cs="Times New Roman"/>
                <w:i/>
                <w:sz w:val="22"/>
              </w:rPr>
            </w:pPr>
            <w:r w:rsidRPr="002759AA">
              <w:rPr>
                <w:rFonts w:cs="Times New Roman"/>
                <w:i/>
                <w:sz w:val="22"/>
              </w:rPr>
              <w:t>Apibūdinkite vietos projekto tikslus, tikslines grupes (jeigu tokios išskirtos) ir pasiektus rezultatus (iki 5 sakinių).</w:t>
            </w:r>
          </w:p>
        </w:tc>
      </w:tr>
      <w:tr w:rsidR="000976E3" w:rsidRPr="002759AA" w14:paraId="10A0ADB8" w14:textId="77777777" w:rsidTr="00874115">
        <w:tc>
          <w:tcPr>
            <w:tcW w:w="562" w:type="dxa"/>
            <w:shd w:val="clear" w:color="auto" w:fill="FFFFFF" w:themeFill="background1"/>
            <w:vAlign w:val="center"/>
          </w:tcPr>
          <w:p w14:paraId="5AAF9C88" w14:textId="11854321" w:rsidR="000976E3" w:rsidRPr="002759AA" w:rsidRDefault="000976E3" w:rsidP="000976E3">
            <w:pPr>
              <w:jc w:val="center"/>
              <w:rPr>
                <w:rFonts w:cs="Times New Roman"/>
                <w:b/>
                <w:sz w:val="22"/>
              </w:rPr>
            </w:pPr>
            <w:r w:rsidRPr="002759AA">
              <w:rPr>
                <w:rFonts w:cs="Times New Roman"/>
                <w:b/>
                <w:sz w:val="22"/>
              </w:rPr>
              <w:t>I</w:t>
            </w:r>
          </w:p>
        </w:tc>
        <w:tc>
          <w:tcPr>
            <w:tcW w:w="1276" w:type="dxa"/>
            <w:shd w:val="clear" w:color="auto" w:fill="FFFFFF" w:themeFill="background1"/>
            <w:vAlign w:val="center"/>
          </w:tcPr>
          <w:p w14:paraId="1E14F88E" w14:textId="406D0EE6" w:rsidR="000976E3" w:rsidRPr="002759AA" w:rsidRDefault="000976E3" w:rsidP="000976E3">
            <w:pPr>
              <w:jc w:val="center"/>
              <w:rPr>
                <w:rFonts w:cs="Times New Roman"/>
                <w:b/>
                <w:sz w:val="22"/>
              </w:rPr>
            </w:pPr>
            <w:r w:rsidRPr="002759AA">
              <w:rPr>
                <w:rFonts w:cs="Times New Roman"/>
                <w:b/>
                <w:sz w:val="22"/>
              </w:rPr>
              <w:t>II</w:t>
            </w:r>
          </w:p>
        </w:tc>
        <w:tc>
          <w:tcPr>
            <w:tcW w:w="1843" w:type="dxa"/>
            <w:shd w:val="clear" w:color="auto" w:fill="FFFFFF" w:themeFill="background1"/>
            <w:vAlign w:val="center"/>
          </w:tcPr>
          <w:p w14:paraId="25902FB0" w14:textId="32E15317" w:rsidR="000976E3" w:rsidRPr="002759AA" w:rsidRDefault="000976E3" w:rsidP="000976E3">
            <w:pPr>
              <w:jc w:val="center"/>
              <w:rPr>
                <w:rFonts w:cs="Times New Roman"/>
                <w:b/>
                <w:sz w:val="22"/>
              </w:rPr>
            </w:pPr>
            <w:r w:rsidRPr="002759AA">
              <w:rPr>
                <w:rFonts w:cs="Times New Roman"/>
                <w:b/>
                <w:sz w:val="22"/>
              </w:rPr>
              <w:t>III</w:t>
            </w:r>
          </w:p>
        </w:tc>
        <w:tc>
          <w:tcPr>
            <w:tcW w:w="850" w:type="dxa"/>
            <w:shd w:val="clear" w:color="auto" w:fill="FFFFFF" w:themeFill="background1"/>
            <w:vAlign w:val="center"/>
          </w:tcPr>
          <w:p w14:paraId="27822D15" w14:textId="093D626A" w:rsidR="000976E3" w:rsidRPr="002759AA" w:rsidRDefault="000976E3" w:rsidP="000976E3">
            <w:pPr>
              <w:jc w:val="center"/>
              <w:rPr>
                <w:rFonts w:cs="Times New Roman"/>
                <w:b/>
                <w:sz w:val="22"/>
              </w:rPr>
            </w:pPr>
            <w:r w:rsidRPr="002759AA">
              <w:rPr>
                <w:rFonts w:cs="Times New Roman"/>
                <w:b/>
                <w:sz w:val="22"/>
              </w:rPr>
              <w:t>IV</w:t>
            </w:r>
          </w:p>
        </w:tc>
        <w:tc>
          <w:tcPr>
            <w:tcW w:w="1276" w:type="dxa"/>
            <w:shd w:val="clear" w:color="auto" w:fill="FFFFFF" w:themeFill="background1"/>
            <w:vAlign w:val="center"/>
          </w:tcPr>
          <w:p w14:paraId="480856AB" w14:textId="12F533CF" w:rsidR="000976E3" w:rsidRPr="002759AA" w:rsidRDefault="000976E3" w:rsidP="000976E3">
            <w:pPr>
              <w:jc w:val="center"/>
              <w:rPr>
                <w:rFonts w:cs="Times New Roman"/>
                <w:b/>
                <w:sz w:val="22"/>
              </w:rPr>
            </w:pPr>
            <w:r w:rsidRPr="002759AA">
              <w:rPr>
                <w:rFonts w:cs="Times New Roman"/>
                <w:b/>
                <w:sz w:val="22"/>
              </w:rPr>
              <w:t>V</w:t>
            </w:r>
          </w:p>
        </w:tc>
        <w:tc>
          <w:tcPr>
            <w:tcW w:w="3827" w:type="dxa"/>
            <w:shd w:val="clear" w:color="auto" w:fill="FFFFFF" w:themeFill="background1"/>
            <w:vAlign w:val="center"/>
          </w:tcPr>
          <w:p w14:paraId="02F1C860" w14:textId="63D1419F" w:rsidR="000976E3" w:rsidRPr="002759AA" w:rsidRDefault="000976E3" w:rsidP="000976E3">
            <w:pPr>
              <w:jc w:val="center"/>
              <w:rPr>
                <w:rFonts w:cs="Times New Roman"/>
                <w:b/>
                <w:sz w:val="22"/>
              </w:rPr>
            </w:pPr>
            <w:r w:rsidRPr="002759AA">
              <w:rPr>
                <w:rFonts w:cs="Times New Roman"/>
                <w:b/>
                <w:sz w:val="22"/>
              </w:rPr>
              <w:t>VI</w:t>
            </w:r>
          </w:p>
        </w:tc>
      </w:tr>
      <w:tr w:rsidR="006A1E6B" w:rsidRPr="002759AA" w14:paraId="06C85E69" w14:textId="77777777" w:rsidTr="00874115">
        <w:tc>
          <w:tcPr>
            <w:tcW w:w="562" w:type="dxa"/>
            <w:vAlign w:val="center"/>
          </w:tcPr>
          <w:p w14:paraId="1AFDC498" w14:textId="413C6410" w:rsidR="006A1E6B" w:rsidRPr="00701B28" w:rsidRDefault="006A1E6B" w:rsidP="00701B28">
            <w:pPr>
              <w:ind w:left="-115" w:right="-106"/>
              <w:jc w:val="both"/>
              <w:rPr>
                <w:rFonts w:cs="Times New Roman"/>
                <w:sz w:val="20"/>
                <w:szCs w:val="20"/>
              </w:rPr>
            </w:pPr>
            <w:r w:rsidRPr="00701B28">
              <w:rPr>
                <w:rFonts w:cs="Times New Roman"/>
                <w:sz w:val="20"/>
                <w:szCs w:val="20"/>
              </w:rPr>
              <w:t>1.1.</w:t>
            </w:r>
            <w:r w:rsidR="00DC316B" w:rsidRPr="00701B28">
              <w:rPr>
                <w:rFonts w:cs="Times New Roman"/>
                <w:sz w:val="20"/>
                <w:szCs w:val="20"/>
              </w:rPr>
              <w:t>1.</w:t>
            </w:r>
          </w:p>
        </w:tc>
        <w:tc>
          <w:tcPr>
            <w:tcW w:w="1276" w:type="dxa"/>
            <w:vAlign w:val="center"/>
          </w:tcPr>
          <w:p w14:paraId="4CF1FDEB" w14:textId="072C6E88" w:rsidR="006A1E6B" w:rsidRPr="00701B28" w:rsidRDefault="00701B28" w:rsidP="00036450">
            <w:pPr>
              <w:ind w:left="-113" w:right="-103"/>
              <w:jc w:val="both"/>
              <w:rPr>
                <w:rFonts w:cs="Times New Roman"/>
                <w:bCs/>
                <w:sz w:val="20"/>
                <w:szCs w:val="20"/>
              </w:rPr>
            </w:pPr>
            <w:r w:rsidRPr="00701B28">
              <w:rPr>
                <w:rFonts w:cs="Times New Roman"/>
                <w:bCs/>
                <w:sz w:val="20"/>
                <w:szCs w:val="20"/>
              </w:rPr>
              <w:t>Daubiškių gyvenvietės bendruomenės</w:t>
            </w:r>
          </w:p>
        </w:tc>
        <w:tc>
          <w:tcPr>
            <w:tcW w:w="1843" w:type="dxa"/>
            <w:vAlign w:val="center"/>
          </w:tcPr>
          <w:p w14:paraId="7AA6EB85" w14:textId="6804E785" w:rsidR="006A1E6B" w:rsidRPr="00701B28" w:rsidRDefault="00701B28" w:rsidP="00A97671">
            <w:pPr>
              <w:jc w:val="both"/>
              <w:rPr>
                <w:rFonts w:cs="Times New Roman"/>
                <w:bCs/>
                <w:sz w:val="20"/>
                <w:szCs w:val="20"/>
              </w:rPr>
            </w:pPr>
            <w:r w:rsidRPr="00701B28">
              <w:rPr>
                <w:rFonts w:cs="Times New Roman"/>
                <w:bCs/>
                <w:sz w:val="20"/>
                <w:szCs w:val="20"/>
              </w:rPr>
              <w:t>Daubiškių bendruomenės namai</w:t>
            </w:r>
          </w:p>
        </w:tc>
        <w:tc>
          <w:tcPr>
            <w:tcW w:w="850" w:type="dxa"/>
            <w:vAlign w:val="center"/>
          </w:tcPr>
          <w:p w14:paraId="70A654A2" w14:textId="556D908D" w:rsidR="006A1E6B" w:rsidRPr="00701B28" w:rsidRDefault="00701B28" w:rsidP="00701B28">
            <w:pPr>
              <w:jc w:val="center"/>
              <w:rPr>
                <w:rFonts w:cs="Times New Roman"/>
                <w:bCs/>
                <w:sz w:val="20"/>
                <w:szCs w:val="20"/>
              </w:rPr>
            </w:pPr>
            <w:r w:rsidRPr="00701B28">
              <w:rPr>
                <w:rFonts w:cs="Times New Roman"/>
                <w:bCs/>
                <w:sz w:val="20"/>
                <w:szCs w:val="20"/>
              </w:rPr>
              <w:t>26 710,00</w:t>
            </w:r>
          </w:p>
        </w:tc>
        <w:tc>
          <w:tcPr>
            <w:tcW w:w="1276" w:type="dxa"/>
            <w:vAlign w:val="center"/>
          </w:tcPr>
          <w:p w14:paraId="3809CCDA" w14:textId="67691B7A" w:rsidR="006A1E6B" w:rsidRPr="00701B28" w:rsidRDefault="00701B28" w:rsidP="00701B28">
            <w:pPr>
              <w:jc w:val="center"/>
              <w:rPr>
                <w:rFonts w:cs="Times New Roman"/>
                <w:bCs/>
                <w:sz w:val="20"/>
                <w:szCs w:val="20"/>
              </w:rPr>
            </w:pPr>
            <w:r w:rsidRPr="00701B28">
              <w:rPr>
                <w:rFonts w:cs="Times New Roman"/>
                <w:bCs/>
                <w:sz w:val="20"/>
                <w:szCs w:val="20"/>
              </w:rPr>
              <w:t>6B</w:t>
            </w:r>
          </w:p>
        </w:tc>
        <w:tc>
          <w:tcPr>
            <w:tcW w:w="3827" w:type="dxa"/>
            <w:vAlign w:val="center"/>
          </w:tcPr>
          <w:p w14:paraId="59F37B92" w14:textId="77777777" w:rsidR="006A1E6B" w:rsidRDefault="00701B28" w:rsidP="00A97671">
            <w:pPr>
              <w:jc w:val="both"/>
              <w:rPr>
                <w:rFonts w:cs="Times New Roman"/>
                <w:bCs/>
                <w:sz w:val="20"/>
                <w:szCs w:val="20"/>
              </w:rPr>
            </w:pPr>
            <w:r w:rsidRPr="00701B28">
              <w:rPr>
                <w:rFonts w:cs="Times New Roman"/>
                <w:bCs/>
                <w:sz w:val="20"/>
                <w:szCs w:val="20"/>
              </w:rPr>
              <w:t>Projekto įgyvendinimo metu atlikti Daubiškių gyvenvietės bendruomenės pastato kapitalinio remonto darbai: stogo dangos keitimas, lauko langų ir durų keitimas, laiptų aikštelės pertvarkymas ir panduso įrengimas, vidaus patalpų pertvarkymas, vidaus patalpų remontas (grindų, sienų ir lubų apdaila, vidaus durų įrengimas),  elektros instaliacijos įrengimas, vandens tiekimo ir nuotekų šalinimo sprendiniai. Pakeista pastato paskirtis iš gamybos, pramonės paskirties į kultūros paskirtį.</w:t>
            </w:r>
          </w:p>
          <w:p w14:paraId="146BCDF1" w14:textId="68BC5310" w:rsidR="00701B28" w:rsidRPr="00701B28" w:rsidRDefault="00701B28" w:rsidP="00A97671">
            <w:pPr>
              <w:jc w:val="both"/>
              <w:rPr>
                <w:rFonts w:cs="Times New Roman"/>
                <w:bCs/>
                <w:sz w:val="20"/>
                <w:szCs w:val="20"/>
              </w:rPr>
            </w:pPr>
            <w:r>
              <w:rPr>
                <w:rFonts w:cs="Times New Roman"/>
                <w:bCs/>
                <w:sz w:val="20"/>
                <w:szCs w:val="20"/>
              </w:rPr>
              <w:t>Projektas pasižymėjo dideliu bendruomenės narių įsitraukimu ir savanoryste</w:t>
            </w:r>
            <w:r w:rsidR="006D1881">
              <w:rPr>
                <w:rFonts w:cs="Times New Roman"/>
                <w:bCs/>
                <w:sz w:val="20"/>
                <w:szCs w:val="20"/>
              </w:rPr>
              <w:t xml:space="preserve">. </w:t>
            </w:r>
            <w:r w:rsidR="00BC3687">
              <w:rPr>
                <w:rFonts w:cs="Times New Roman"/>
                <w:bCs/>
                <w:sz w:val="20"/>
                <w:szCs w:val="20"/>
              </w:rPr>
              <w:t xml:space="preserve">Už 3 000 Eur pastatas įsigytas iš bendruomenės narių ir kaimo gyventojų paaukotų pinigų. </w:t>
            </w:r>
            <w:r w:rsidR="006D1881">
              <w:rPr>
                <w:rFonts w:cs="Times New Roman"/>
                <w:bCs/>
                <w:sz w:val="20"/>
                <w:szCs w:val="20"/>
              </w:rPr>
              <w:t>Partnerystės principas atsiskleidė per visų trijų sektorių bendradarbiavimą (</w:t>
            </w:r>
            <w:r w:rsidR="00BC3687">
              <w:rPr>
                <w:rFonts w:cs="Times New Roman"/>
                <w:bCs/>
                <w:sz w:val="20"/>
                <w:szCs w:val="20"/>
              </w:rPr>
              <w:t>vietos valdžios, bendruomenės, verslo</w:t>
            </w:r>
            <w:r w:rsidR="006D1881">
              <w:rPr>
                <w:rFonts w:cs="Times New Roman"/>
                <w:bCs/>
                <w:sz w:val="20"/>
                <w:szCs w:val="20"/>
              </w:rPr>
              <w:t xml:space="preserve">). </w:t>
            </w:r>
            <w:r w:rsidR="00BC3687">
              <w:rPr>
                <w:rFonts w:cs="Times New Roman"/>
                <w:bCs/>
                <w:sz w:val="20"/>
                <w:szCs w:val="20"/>
              </w:rPr>
              <w:t>Bendruomenės nariai</w:t>
            </w:r>
            <w:r w:rsidR="001129C0">
              <w:rPr>
                <w:rFonts w:cs="Times New Roman"/>
                <w:bCs/>
                <w:sz w:val="20"/>
                <w:szCs w:val="20"/>
              </w:rPr>
              <w:t xml:space="preserve"> ir kaimyninės Gumbakių bendruomenės nariai</w:t>
            </w:r>
            <w:r w:rsidR="00BC3687">
              <w:rPr>
                <w:rFonts w:cs="Times New Roman"/>
                <w:bCs/>
                <w:sz w:val="20"/>
                <w:szCs w:val="20"/>
              </w:rPr>
              <w:t xml:space="preserve"> prisidėjo prie pastato remonto darbų, aplinkos tvarkymo. Projekto įgyvendinimo metu Akmenės rajono savivaldybė skyrė papildomų</w:t>
            </w:r>
            <w:r w:rsidR="00DD1370">
              <w:rPr>
                <w:rFonts w:cs="Times New Roman"/>
                <w:bCs/>
                <w:sz w:val="20"/>
                <w:szCs w:val="20"/>
              </w:rPr>
              <w:t xml:space="preserve"> lėšų automobilių stovėjimo aikštelei įrengti, kuri projekto apimtyje nebuvo suplanuoti finansuoti. Papilės žemės ūkio bendrovė </w:t>
            </w:r>
            <w:r w:rsidR="001129C0">
              <w:rPr>
                <w:rFonts w:cs="Times New Roman"/>
                <w:bCs/>
                <w:sz w:val="20"/>
                <w:szCs w:val="20"/>
              </w:rPr>
              <w:t>skyrė traktorių, su kuriuo byvo lyginama šalia pastato esanti teritorija.</w:t>
            </w:r>
          </w:p>
        </w:tc>
      </w:tr>
      <w:tr w:rsidR="006A1E6B" w:rsidRPr="002759AA" w14:paraId="4AC65CE4" w14:textId="77777777" w:rsidTr="00874115">
        <w:tc>
          <w:tcPr>
            <w:tcW w:w="562" w:type="dxa"/>
            <w:vAlign w:val="center"/>
          </w:tcPr>
          <w:p w14:paraId="4FDA9D0A" w14:textId="44D77F7F" w:rsidR="006A1E6B" w:rsidRPr="00701B28" w:rsidRDefault="006A1E6B" w:rsidP="00701B28">
            <w:pPr>
              <w:ind w:left="-115" w:right="-106"/>
              <w:jc w:val="both"/>
              <w:rPr>
                <w:rFonts w:cs="Times New Roman"/>
                <w:sz w:val="20"/>
                <w:szCs w:val="20"/>
              </w:rPr>
            </w:pPr>
            <w:r w:rsidRPr="00701B28">
              <w:rPr>
                <w:rFonts w:cs="Times New Roman"/>
                <w:sz w:val="20"/>
                <w:szCs w:val="20"/>
              </w:rPr>
              <w:t>1.</w:t>
            </w:r>
            <w:r w:rsidR="00DC316B" w:rsidRPr="00701B28">
              <w:rPr>
                <w:rFonts w:cs="Times New Roman"/>
                <w:sz w:val="20"/>
                <w:szCs w:val="20"/>
              </w:rPr>
              <w:t>1</w:t>
            </w:r>
            <w:r w:rsidRPr="00701B28">
              <w:rPr>
                <w:rFonts w:cs="Times New Roman"/>
                <w:sz w:val="20"/>
                <w:szCs w:val="20"/>
              </w:rPr>
              <w:t>.</w:t>
            </w:r>
            <w:r w:rsidR="00DC316B" w:rsidRPr="00701B28">
              <w:rPr>
                <w:rFonts w:cs="Times New Roman"/>
                <w:sz w:val="20"/>
                <w:szCs w:val="20"/>
              </w:rPr>
              <w:t>2.</w:t>
            </w:r>
          </w:p>
        </w:tc>
        <w:tc>
          <w:tcPr>
            <w:tcW w:w="1276" w:type="dxa"/>
            <w:vAlign w:val="center"/>
          </w:tcPr>
          <w:p w14:paraId="18FA23A2" w14:textId="17E09255" w:rsidR="006A1E6B" w:rsidRPr="00C677B3" w:rsidRDefault="00446EC6" w:rsidP="00A97671">
            <w:pPr>
              <w:jc w:val="both"/>
              <w:rPr>
                <w:rFonts w:cs="Times New Roman"/>
                <w:bCs/>
                <w:sz w:val="20"/>
                <w:szCs w:val="20"/>
              </w:rPr>
            </w:pPr>
            <w:r w:rsidRPr="00C677B3">
              <w:rPr>
                <w:rFonts w:cs="Times New Roman"/>
                <w:bCs/>
                <w:sz w:val="20"/>
                <w:szCs w:val="20"/>
              </w:rPr>
              <w:t xml:space="preserve">VO </w:t>
            </w:r>
            <w:r w:rsidR="00C677B3">
              <w:rPr>
                <w:rFonts w:cs="Times New Roman"/>
                <w:bCs/>
                <w:sz w:val="20"/>
                <w:szCs w:val="20"/>
              </w:rPr>
              <w:t>„</w:t>
            </w:r>
            <w:r w:rsidRPr="00C677B3">
              <w:rPr>
                <w:rFonts w:cs="Times New Roman"/>
                <w:bCs/>
                <w:sz w:val="20"/>
                <w:szCs w:val="20"/>
              </w:rPr>
              <w:t>Akmenės jaunimas</w:t>
            </w:r>
            <w:r w:rsidR="00C677B3">
              <w:rPr>
                <w:rFonts w:cs="Times New Roman"/>
                <w:bCs/>
                <w:sz w:val="20"/>
                <w:szCs w:val="20"/>
              </w:rPr>
              <w:t>“</w:t>
            </w:r>
          </w:p>
        </w:tc>
        <w:tc>
          <w:tcPr>
            <w:tcW w:w="1843" w:type="dxa"/>
            <w:vAlign w:val="center"/>
          </w:tcPr>
          <w:p w14:paraId="4F35CC9A" w14:textId="7B60AEEE" w:rsidR="006A1E6B" w:rsidRPr="00C677B3" w:rsidRDefault="00446EC6" w:rsidP="00C677B3">
            <w:pPr>
              <w:jc w:val="center"/>
              <w:rPr>
                <w:rFonts w:cs="Times New Roman"/>
                <w:bCs/>
                <w:sz w:val="20"/>
                <w:szCs w:val="20"/>
              </w:rPr>
            </w:pPr>
            <w:r w:rsidRPr="00C677B3">
              <w:rPr>
                <w:rFonts w:cs="Times New Roman"/>
                <w:bCs/>
                <w:sz w:val="20"/>
                <w:szCs w:val="20"/>
              </w:rPr>
              <w:t>Arbatos šypsena</w:t>
            </w:r>
          </w:p>
        </w:tc>
        <w:tc>
          <w:tcPr>
            <w:tcW w:w="850" w:type="dxa"/>
            <w:vAlign w:val="center"/>
          </w:tcPr>
          <w:p w14:paraId="5DF7061D" w14:textId="6578CAA1" w:rsidR="006A1E6B" w:rsidRPr="00C677B3" w:rsidRDefault="00C677B3" w:rsidP="00C677B3">
            <w:pPr>
              <w:jc w:val="center"/>
              <w:rPr>
                <w:rFonts w:cs="Times New Roman"/>
                <w:bCs/>
                <w:sz w:val="20"/>
                <w:szCs w:val="20"/>
              </w:rPr>
            </w:pPr>
            <w:r w:rsidRPr="00C677B3">
              <w:rPr>
                <w:rFonts w:cs="Times New Roman"/>
                <w:bCs/>
                <w:sz w:val="20"/>
                <w:szCs w:val="20"/>
              </w:rPr>
              <w:t>90 410,00</w:t>
            </w:r>
          </w:p>
        </w:tc>
        <w:tc>
          <w:tcPr>
            <w:tcW w:w="1276" w:type="dxa"/>
            <w:vAlign w:val="center"/>
          </w:tcPr>
          <w:p w14:paraId="68B25C07" w14:textId="0706ACE0" w:rsidR="006A1E6B" w:rsidRPr="00C677B3" w:rsidRDefault="00C677B3" w:rsidP="00C677B3">
            <w:pPr>
              <w:jc w:val="center"/>
              <w:rPr>
                <w:rFonts w:cs="Times New Roman"/>
                <w:bCs/>
                <w:sz w:val="20"/>
                <w:szCs w:val="20"/>
              </w:rPr>
            </w:pPr>
            <w:r w:rsidRPr="00C677B3">
              <w:rPr>
                <w:rFonts w:cs="Times New Roman"/>
                <w:bCs/>
                <w:sz w:val="20"/>
                <w:szCs w:val="20"/>
              </w:rPr>
              <w:t>6A</w:t>
            </w:r>
          </w:p>
        </w:tc>
        <w:tc>
          <w:tcPr>
            <w:tcW w:w="3827" w:type="dxa"/>
            <w:vAlign w:val="center"/>
          </w:tcPr>
          <w:p w14:paraId="5547CB9A" w14:textId="77777777" w:rsidR="006A1E6B" w:rsidRDefault="00C677B3" w:rsidP="00A97671">
            <w:pPr>
              <w:jc w:val="both"/>
              <w:rPr>
                <w:rFonts w:cs="Times New Roman"/>
                <w:bCs/>
                <w:sz w:val="20"/>
                <w:szCs w:val="20"/>
              </w:rPr>
            </w:pPr>
            <w:r>
              <w:rPr>
                <w:rFonts w:cs="Times New Roman"/>
                <w:bCs/>
                <w:sz w:val="20"/>
                <w:szCs w:val="20"/>
              </w:rPr>
              <w:t xml:space="preserve">Tai sėkmingai įgyvendintas NVO verslo pobūdžio projektas. </w:t>
            </w:r>
            <w:r w:rsidR="001830D6" w:rsidRPr="001830D6">
              <w:rPr>
                <w:rFonts w:cs="Times New Roman"/>
                <w:bCs/>
                <w:sz w:val="20"/>
                <w:szCs w:val="20"/>
              </w:rPr>
              <w:t>Projekto tikslas – sukurti natūralią arbatą kasdieniniam vartojimui ir sveikos gyvensenos propagavimui, vietiniams gyventojams sukurti naujas darbo vietas, o vietos augintojams  galimybę  parduoti ekologiškas žaliavas vietinei perdirbimo organizacijai. Veikloje nenaudoti aplinką teršiančių ir klimato kaitą didinančių  produktų. Siekti darnaus ir draugiško aplinkai vystymosi. Didėjantis natūralių ekologiškų produktų vartojimas paskatino VO</w:t>
            </w:r>
            <w:r w:rsidR="001830D6">
              <w:rPr>
                <w:rFonts w:cs="Times New Roman"/>
                <w:bCs/>
                <w:sz w:val="20"/>
                <w:szCs w:val="20"/>
              </w:rPr>
              <w:t xml:space="preserve"> „</w:t>
            </w:r>
            <w:r w:rsidR="001830D6" w:rsidRPr="001830D6">
              <w:rPr>
                <w:rFonts w:cs="Times New Roman"/>
                <w:bCs/>
                <w:sz w:val="20"/>
                <w:szCs w:val="20"/>
              </w:rPr>
              <w:t>Akmenės jaunimas</w:t>
            </w:r>
            <w:r w:rsidR="001830D6">
              <w:rPr>
                <w:rFonts w:cs="Times New Roman"/>
                <w:bCs/>
                <w:sz w:val="20"/>
                <w:szCs w:val="20"/>
              </w:rPr>
              <w:t>“</w:t>
            </w:r>
            <w:r w:rsidR="001830D6" w:rsidRPr="001830D6">
              <w:rPr>
                <w:rFonts w:cs="Times New Roman"/>
                <w:bCs/>
                <w:sz w:val="20"/>
                <w:szCs w:val="20"/>
              </w:rPr>
              <w:t xml:space="preserve"> imtis šio projekto ir sukurti produktą su sumanytu prekės ženklu </w:t>
            </w:r>
            <w:r w:rsidR="001830D6">
              <w:rPr>
                <w:rFonts w:cs="Times New Roman"/>
                <w:bCs/>
                <w:sz w:val="20"/>
                <w:szCs w:val="20"/>
              </w:rPr>
              <w:t>„</w:t>
            </w:r>
            <w:r w:rsidR="001830D6" w:rsidRPr="001830D6">
              <w:rPr>
                <w:rFonts w:cs="Times New Roman"/>
                <w:bCs/>
                <w:sz w:val="20"/>
                <w:szCs w:val="20"/>
              </w:rPr>
              <w:t>Arbatos šypsena</w:t>
            </w:r>
            <w:r w:rsidR="001830D6">
              <w:rPr>
                <w:rFonts w:cs="Times New Roman"/>
                <w:bCs/>
                <w:sz w:val="20"/>
                <w:szCs w:val="20"/>
              </w:rPr>
              <w:t>“</w:t>
            </w:r>
            <w:r w:rsidR="00E45A69">
              <w:rPr>
                <w:rFonts w:cs="Times New Roman"/>
                <w:bCs/>
                <w:sz w:val="20"/>
                <w:szCs w:val="20"/>
              </w:rPr>
              <w:t>.</w:t>
            </w:r>
          </w:p>
          <w:p w14:paraId="677821DD" w14:textId="77777777" w:rsidR="00E45A69" w:rsidRDefault="00E45A69" w:rsidP="00A97671">
            <w:pPr>
              <w:jc w:val="both"/>
              <w:rPr>
                <w:rFonts w:cs="Times New Roman"/>
                <w:bCs/>
                <w:sz w:val="20"/>
                <w:szCs w:val="20"/>
              </w:rPr>
            </w:pPr>
            <w:r w:rsidRPr="00E45A69">
              <w:rPr>
                <w:rFonts w:cs="Times New Roman"/>
                <w:bCs/>
                <w:sz w:val="20"/>
                <w:szCs w:val="20"/>
              </w:rPr>
              <w:t>Projekto įgyvendinimo metu kapitaliai sutvarkytas pastatas, pritaikytas arbatos gamybos veiklai.  Įrengta šiuolaikiška parduotuvė su stiklinėmis pertvaromis, per kurią atėję klientai  galės matyti arbatos gamybos procesą, įrengtos arbatos degustacijos patalpos, įsigytas džiovinimo įrenginys.</w:t>
            </w:r>
          </w:p>
          <w:p w14:paraId="143327A8" w14:textId="77777777" w:rsidR="00E45A69" w:rsidRDefault="00E45A69" w:rsidP="00A97671">
            <w:pPr>
              <w:jc w:val="both"/>
              <w:rPr>
                <w:rFonts w:cs="Times New Roman"/>
                <w:bCs/>
                <w:sz w:val="20"/>
                <w:szCs w:val="20"/>
              </w:rPr>
            </w:pPr>
            <w:r w:rsidRPr="00E45A69">
              <w:rPr>
                <w:rFonts w:cs="Times New Roman"/>
                <w:bCs/>
                <w:sz w:val="20"/>
                <w:szCs w:val="20"/>
              </w:rPr>
              <w:t>Į projekto įgyvendinimo veiklas, kaip vietos projekto partneriai, buvo  įtrauk</w:t>
            </w:r>
            <w:r>
              <w:rPr>
                <w:rFonts w:cs="Times New Roman"/>
                <w:bCs/>
                <w:sz w:val="20"/>
                <w:szCs w:val="20"/>
              </w:rPr>
              <w:t>tos</w:t>
            </w:r>
            <w:r w:rsidRPr="00E45A69">
              <w:rPr>
                <w:rFonts w:cs="Times New Roman"/>
                <w:bCs/>
                <w:sz w:val="20"/>
                <w:szCs w:val="20"/>
              </w:rPr>
              <w:t xml:space="preserve"> neįgaliųjų, jaunimo ir sporto organizacijos. Partneriai prisidėjo prie prekės ženklo ir arbatos receptūros kūrimo, projekto viešinimo, sukūrė elektroninę svetainę – parduotuvę</w:t>
            </w:r>
            <w:r>
              <w:rPr>
                <w:rFonts w:cs="Times New Roman"/>
                <w:bCs/>
                <w:sz w:val="20"/>
                <w:szCs w:val="20"/>
              </w:rPr>
              <w:t>.</w:t>
            </w:r>
          </w:p>
          <w:p w14:paraId="10C759A2" w14:textId="27A636F9" w:rsidR="000D79F2" w:rsidRPr="00C677B3" w:rsidRDefault="000D79F2" w:rsidP="00A97671">
            <w:pPr>
              <w:jc w:val="both"/>
              <w:rPr>
                <w:rFonts w:cs="Times New Roman"/>
                <w:bCs/>
                <w:sz w:val="20"/>
                <w:szCs w:val="20"/>
              </w:rPr>
            </w:pPr>
            <w:r w:rsidRPr="000D79F2">
              <w:rPr>
                <w:rFonts w:cs="Times New Roman"/>
                <w:bCs/>
                <w:sz w:val="20"/>
                <w:szCs w:val="20"/>
              </w:rPr>
              <w:t>Iš gautų pajamų VO „Akmenės jaunimas“ numato organizuoti renginius, skirtus jaunimui bei vietos gyventojams, finansiškai prisidėti prie renginių, kuriuos organizuos vietos bendruomenės bei kitos organizacijos. Pareiškėja, verslo plane, numačiusi per metus suorganizuoti dvi nemokamas arbatos degustacijas vietos gyventojams, taip skatindama vietos gyventojų užimtumą ir susidomėjimą gaminama produkcija.</w:t>
            </w:r>
            <w:r w:rsidR="00F46014">
              <w:rPr>
                <w:rFonts w:cs="Times New Roman"/>
                <w:bCs/>
                <w:sz w:val="20"/>
                <w:szCs w:val="20"/>
              </w:rPr>
              <w:t xml:space="preserve"> </w:t>
            </w:r>
            <w:r w:rsidR="00F46014" w:rsidRPr="00F46014">
              <w:rPr>
                <w:rFonts w:cs="Times New Roman"/>
                <w:bCs/>
                <w:sz w:val="20"/>
                <w:szCs w:val="20"/>
              </w:rPr>
              <w:t>Projekto metu buvo sukurti 2,975 etatai ir išlaikyt</w:t>
            </w:r>
            <w:r w:rsidR="00F46014">
              <w:rPr>
                <w:rFonts w:cs="Times New Roman"/>
                <w:bCs/>
                <w:sz w:val="20"/>
                <w:szCs w:val="20"/>
              </w:rPr>
              <w:t>a</w:t>
            </w:r>
            <w:r w:rsidR="00F46014" w:rsidRPr="00F46014">
              <w:rPr>
                <w:rFonts w:cs="Times New Roman"/>
                <w:bCs/>
                <w:sz w:val="20"/>
                <w:szCs w:val="20"/>
              </w:rPr>
              <w:t xml:space="preserve"> 0,025 etato. Darbo vietos sukurtos operatoriui, pardavėjai</w:t>
            </w:r>
            <w:r w:rsidR="00F46014">
              <w:rPr>
                <w:rFonts w:cs="Times New Roman"/>
                <w:bCs/>
                <w:sz w:val="20"/>
                <w:szCs w:val="20"/>
              </w:rPr>
              <w:t xml:space="preserve"> ir </w:t>
            </w:r>
            <w:r w:rsidR="00F46014" w:rsidRPr="00F46014">
              <w:rPr>
                <w:rFonts w:cs="Times New Roman"/>
                <w:bCs/>
                <w:sz w:val="20"/>
                <w:szCs w:val="20"/>
              </w:rPr>
              <w:t>buhalterei.</w:t>
            </w:r>
          </w:p>
        </w:tc>
      </w:tr>
      <w:tr w:rsidR="006A1E6B" w:rsidRPr="002759AA" w14:paraId="61371CF1" w14:textId="77777777" w:rsidTr="00874115">
        <w:tc>
          <w:tcPr>
            <w:tcW w:w="562" w:type="dxa"/>
            <w:vAlign w:val="center"/>
          </w:tcPr>
          <w:p w14:paraId="36E663C8" w14:textId="789AABCB" w:rsidR="006A1E6B" w:rsidRPr="00701B28" w:rsidRDefault="00701B28" w:rsidP="00701B28">
            <w:pPr>
              <w:ind w:left="-115" w:right="-106"/>
              <w:jc w:val="both"/>
              <w:rPr>
                <w:rFonts w:cs="Times New Roman"/>
                <w:sz w:val="20"/>
                <w:szCs w:val="20"/>
              </w:rPr>
            </w:pPr>
            <w:r>
              <w:rPr>
                <w:rFonts w:cs="Times New Roman"/>
                <w:sz w:val="20"/>
                <w:szCs w:val="20"/>
              </w:rPr>
              <w:t>1.1.3.</w:t>
            </w:r>
          </w:p>
        </w:tc>
        <w:tc>
          <w:tcPr>
            <w:tcW w:w="1276" w:type="dxa"/>
            <w:vAlign w:val="center"/>
          </w:tcPr>
          <w:p w14:paraId="02BBC889" w14:textId="6F2965A7" w:rsidR="006A1E6B" w:rsidRPr="00F46014" w:rsidRDefault="00F46014" w:rsidP="00036450">
            <w:pPr>
              <w:ind w:left="-113"/>
              <w:jc w:val="both"/>
              <w:rPr>
                <w:rFonts w:cs="Times New Roman"/>
                <w:b/>
                <w:sz w:val="20"/>
                <w:szCs w:val="20"/>
              </w:rPr>
            </w:pPr>
            <w:r w:rsidRPr="00F46014">
              <w:rPr>
                <w:rFonts w:cs="Times New Roman"/>
                <w:bCs/>
                <w:sz w:val="20"/>
                <w:szCs w:val="20"/>
              </w:rPr>
              <w:t>VO Akmenės bendruomenė</w:t>
            </w:r>
          </w:p>
        </w:tc>
        <w:tc>
          <w:tcPr>
            <w:tcW w:w="1843" w:type="dxa"/>
            <w:vAlign w:val="center"/>
          </w:tcPr>
          <w:p w14:paraId="7908F1A1" w14:textId="136CFF3B" w:rsidR="006A1E6B" w:rsidRPr="00F46014" w:rsidRDefault="00F46014" w:rsidP="00F46014">
            <w:pPr>
              <w:jc w:val="center"/>
              <w:rPr>
                <w:rFonts w:cs="Times New Roman"/>
                <w:bCs/>
                <w:sz w:val="20"/>
                <w:szCs w:val="20"/>
              </w:rPr>
            </w:pPr>
            <w:r w:rsidRPr="00F46014">
              <w:rPr>
                <w:rFonts w:cs="Times New Roman"/>
                <w:bCs/>
                <w:sz w:val="20"/>
                <w:szCs w:val="20"/>
              </w:rPr>
              <w:t>Akmenei - 490</w:t>
            </w:r>
          </w:p>
        </w:tc>
        <w:tc>
          <w:tcPr>
            <w:tcW w:w="850" w:type="dxa"/>
            <w:vAlign w:val="center"/>
          </w:tcPr>
          <w:p w14:paraId="672AA0BA" w14:textId="1E235994" w:rsidR="006A1E6B" w:rsidRPr="00F46014" w:rsidRDefault="00F46014" w:rsidP="00F46014">
            <w:pPr>
              <w:jc w:val="center"/>
              <w:rPr>
                <w:rFonts w:cs="Times New Roman"/>
                <w:bCs/>
                <w:sz w:val="20"/>
                <w:szCs w:val="20"/>
              </w:rPr>
            </w:pPr>
            <w:r w:rsidRPr="00F46014">
              <w:rPr>
                <w:rFonts w:cs="Times New Roman"/>
                <w:bCs/>
                <w:sz w:val="20"/>
                <w:szCs w:val="20"/>
              </w:rPr>
              <w:t>3 700,00</w:t>
            </w:r>
          </w:p>
        </w:tc>
        <w:tc>
          <w:tcPr>
            <w:tcW w:w="1276" w:type="dxa"/>
            <w:vAlign w:val="center"/>
          </w:tcPr>
          <w:p w14:paraId="6964FE6C" w14:textId="50E5146E" w:rsidR="006A1E6B" w:rsidRPr="00F46014" w:rsidRDefault="00F46014" w:rsidP="00F46014">
            <w:pPr>
              <w:jc w:val="center"/>
              <w:rPr>
                <w:rFonts w:cs="Times New Roman"/>
                <w:bCs/>
                <w:sz w:val="20"/>
                <w:szCs w:val="20"/>
              </w:rPr>
            </w:pPr>
            <w:r w:rsidRPr="00F46014">
              <w:rPr>
                <w:rFonts w:cs="Times New Roman"/>
                <w:bCs/>
                <w:sz w:val="20"/>
                <w:szCs w:val="20"/>
              </w:rPr>
              <w:t>6B</w:t>
            </w:r>
          </w:p>
        </w:tc>
        <w:tc>
          <w:tcPr>
            <w:tcW w:w="3827" w:type="dxa"/>
            <w:vAlign w:val="center"/>
          </w:tcPr>
          <w:p w14:paraId="47BB658B" w14:textId="3A03471C" w:rsidR="00763817" w:rsidRPr="00763817" w:rsidRDefault="00763817" w:rsidP="00763817">
            <w:pPr>
              <w:jc w:val="both"/>
              <w:rPr>
                <w:rFonts w:cs="Times New Roman"/>
                <w:bCs/>
                <w:sz w:val="20"/>
                <w:szCs w:val="20"/>
              </w:rPr>
            </w:pPr>
            <w:r w:rsidRPr="00763817">
              <w:rPr>
                <w:rFonts w:cs="Times New Roman"/>
                <w:bCs/>
                <w:sz w:val="20"/>
                <w:szCs w:val="20"/>
              </w:rPr>
              <w:t xml:space="preserve">Siekiant projekto tikslo ir VPS priemonės tikslo buvo organizuoti renginiai, skatinantys bendrauti gyventojus, atliepiantys jų kultūrinius ir pažintinius poreikius, bei kartu veikti ir kurti savo ir savo vaikų ateitį gimtinėje. Projekte buvo suformuluoti  du uždaviniai: </w:t>
            </w:r>
          </w:p>
          <w:p w14:paraId="7B335451" w14:textId="77777777" w:rsidR="00763817" w:rsidRPr="00763817" w:rsidRDefault="00763817" w:rsidP="00763817">
            <w:pPr>
              <w:jc w:val="both"/>
              <w:rPr>
                <w:rFonts w:cs="Times New Roman"/>
                <w:bCs/>
                <w:sz w:val="20"/>
                <w:szCs w:val="20"/>
              </w:rPr>
            </w:pPr>
            <w:r w:rsidRPr="00763817">
              <w:rPr>
                <w:rFonts w:cs="Times New Roman"/>
                <w:bCs/>
                <w:sz w:val="20"/>
                <w:szCs w:val="20"/>
              </w:rPr>
              <w:t>1. Aktualizuoti Akmenės krašto istoriją, paminint Akmenės miesto įkūrimo ir Akmenės vardo paminėjimo jubiliejus.</w:t>
            </w:r>
          </w:p>
          <w:p w14:paraId="7B36AAEC" w14:textId="77777777" w:rsidR="00763817" w:rsidRPr="00763817" w:rsidRDefault="00763817" w:rsidP="00763817">
            <w:pPr>
              <w:jc w:val="both"/>
              <w:rPr>
                <w:rFonts w:cs="Times New Roman"/>
                <w:bCs/>
                <w:sz w:val="20"/>
                <w:szCs w:val="20"/>
              </w:rPr>
            </w:pPr>
            <w:r w:rsidRPr="00763817">
              <w:rPr>
                <w:rFonts w:cs="Times New Roman"/>
                <w:bCs/>
                <w:sz w:val="20"/>
                <w:szCs w:val="20"/>
              </w:rPr>
              <w:t>2. Telkti ir aktyvinti bendruomenės narius bendrojo gėrio kūrimui.</w:t>
            </w:r>
          </w:p>
          <w:p w14:paraId="2D564984" w14:textId="7886730D" w:rsidR="00874115" w:rsidRDefault="00763817" w:rsidP="00763817">
            <w:pPr>
              <w:jc w:val="both"/>
              <w:rPr>
                <w:rFonts w:cs="Times New Roman"/>
                <w:bCs/>
                <w:sz w:val="20"/>
                <w:szCs w:val="20"/>
              </w:rPr>
            </w:pPr>
            <w:r w:rsidRPr="00763817">
              <w:rPr>
                <w:rFonts w:cs="Times New Roman"/>
                <w:bCs/>
                <w:sz w:val="20"/>
                <w:szCs w:val="20"/>
              </w:rPr>
              <w:t xml:space="preserve">Įgyvendinat šiuos uždavinius, kartu su partneriais, </w:t>
            </w:r>
            <w:r>
              <w:rPr>
                <w:rFonts w:cs="Times New Roman"/>
                <w:bCs/>
                <w:sz w:val="20"/>
                <w:szCs w:val="20"/>
              </w:rPr>
              <w:t>buvo surengti</w:t>
            </w:r>
            <w:r w:rsidRPr="00763817">
              <w:rPr>
                <w:rFonts w:cs="Times New Roman"/>
                <w:bCs/>
                <w:sz w:val="20"/>
                <w:szCs w:val="20"/>
              </w:rPr>
              <w:t xml:space="preserve">  4 rengin</w:t>
            </w:r>
            <w:r>
              <w:rPr>
                <w:rFonts w:cs="Times New Roman"/>
                <w:bCs/>
                <w:sz w:val="20"/>
                <w:szCs w:val="20"/>
              </w:rPr>
              <w:t>iai</w:t>
            </w:r>
            <w:r w:rsidRPr="00763817">
              <w:rPr>
                <w:rFonts w:cs="Times New Roman"/>
                <w:bCs/>
                <w:sz w:val="20"/>
                <w:szCs w:val="20"/>
              </w:rPr>
              <w:t>. Miesto savaitės šventinių renginių ciklo  „Visi keliai veda į Akmenę 2021</w:t>
            </w:r>
            <w:r>
              <w:rPr>
                <w:rFonts w:cs="Times New Roman"/>
                <w:bCs/>
                <w:sz w:val="20"/>
                <w:szCs w:val="20"/>
              </w:rPr>
              <w:t>“</w:t>
            </w:r>
            <w:r w:rsidRPr="00763817">
              <w:rPr>
                <w:rFonts w:cs="Times New Roman"/>
                <w:bCs/>
                <w:sz w:val="20"/>
                <w:szCs w:val="20"/>
              </w:rPr>
              <w:t xml:space="preserve"> metu įvyko kino vakaras po atviru dangumi, akmeniškių duetų pasirodymas bei profesionalių atlikėjų koncertin</w:t>
            </w:r>
            <w:r>
              <w:rPr>
                <w:rFonts w:cs="Times New Roman"/>
                <w:bCs/>
                <w:sz w:val="20"/>
                <w:szCs w:val="20"/>
              </w:rPr>
              <w:t>ės</w:t>
            </w:r>
            <w:r w:rsidRPr="00763817">
              <w:rPr>
                <w:rFonts w:cs="Times New Roman"/>
                <w:bCs/>
                <w:sz w:val="20"/>
                <w:szCs w:val="20"/>
              </w:rPr>
              <w:t xml:space="preserve"> programos prista</w:t>
            </w:r>
            <w:r>
              <w:rPr>
                <w:rFonts w:cs="Times New Roman"/>
                <w:bCs/>
                <w:sz w:val="20"/>
                <w:szCs w:val="20"/>
              </w:rPr>
              <w:t>t</w:t>
            </w:r>
            <w:r w:rsidRPr="00763817">
              <w:rPr>
                <w:rFonts w:cs="Times New Roman"/>
                <w:bCs/>
                <w:sz w:val="20"/>
                <w:szCs w:val="20"/>
              </w:rPr>
              <w:t>ymas.</w:t>
            </w:r>
            <w:r w:rsidR="00874115">
              <w:rPr>
                <w:rFonts w:cs="Times New Roman"/>
                <w:bCs/>
                <w:sz w:val="20"/>
                <w:szCs w:val="20"/>
              </w:rPr>
              <w:t xml:space="preserve"> </w:t>
            </w:r>
          </w:p>
          <w:p w14:paraId="1111911D" w14:textId="77777777" w:rsidR="00874115" w:rsidRDefault="00763817" w:rsidP="00763817">
            <w:pPr>
              <w:jc w:val="both"/>
              <w:rPr>
                <w:rFonts w:cs="Times New Roman"/>
                <w:bCs/>
                <w:sz w:val="20"/>
                <w:szCs w:val="20"/>
              </w:rPr>
            </w:pPr>
            <w:r w:rsidRPr="00763817">
              <w:rPr>
                <w:rFonts w:cs="Times New Roman"/>
                <w:bCs/>
                <w:sz w:val="20"/>
                <w:szCs w:val="20"/>
              </w:rPr>
              <w:t>Konferencijos „Akmenė 2021 – tapatybės kūrimo kelyje“ diskutuota apie  Akmenės miesto istoriją, kaip pasiremiant ja kurti miesto autentišką tapatybę.  Š</w:t>
            </w:r>
            <w:r>
              <w:rPr>
                <w:rFonts w:cs="Times New Roman"/>
                <w:bCs/>
                <w:sz w:val="20"/>
                <w:szCs w:val="20"/>
              </w:rPr>
              <w:t>ią</w:t>
            </w:r>
            <w:r w:rsidRPr="00763817">
              <w:rPr>
                <w:rFonts w:cs="Times New Roman"/>
                <w:bCs/>
                <w:sz w:val="20"/>
                <w:szCs w:val="20"/>
              </w:rPr>
              <w:t xml:space="preserve"> konferencij</w:t>
            </w:r>
            <w:r>
              <w:rPr>
                <w:rFonts w:cs="Times New Roman"/>
                <w:bCs/>
                <w:sz w:val="20"/>
                <w:szCs w:val="20"/>
              </w:rPr>
              <w:t>ą bendruomenė</w:t>
            </w:r>
            <w:r w:rsidRPr="00763817">
              <w:rPr>
                <w:rFonts w:cs="Times New Roman"/>
                <w:bCs/>
                <w:sz w:val="20"/>
                <w:szCs w:val="20"/>
              </w:rPr>
              <w:t xml:space="preserve"> planuoja daryti kasmetinę, minint  miesto įkūrimo datą.  </w:t>
            </w:r>
          </w:p>
          <w:p w14:paraId="043ACCA6" w14:textId="77777777" w:rsidR="00874115" w:rsidRDefault="00763817" w:rsidP="00763817">
            <w:pPr>
              <w:jc w:val="both"/>
              <w:rPr>
                <w:rFonts w:cs="Times New Roman"/>
                <w:bCs/>
                <w:sz w:val="20"/>
                <w:szCs w:val="20"/>
              </w:rPr>
            </w:pPr>
            <w:r w:rsidRPr="00763817">
              <w:rPr>
                <w:rFonts w:cs="Times New Roman"/>
                <w:bCs/>
                <w:sz w:val="20"/>
                <w:szCs w:val="20"/>
              </w:rPr>
              <w:t xml:space="preserve">Projekto įgyvendinimo metu pradėti sodinti medeliai, anksčiau apleistoje teritorijoje, esančioje netoli daugiabučių namų kvartalo. Šioje vietoje atsiranda parkas, kurio idėja gimė minint Lietuvos šimtmetį – parke sodinti medžius pažymint svarbius miesto  įvykius ar istorines datas. Parkas augs ir plėsis prisimenant ir  kuriant miesto  istoriją.  Ji sutvarkyta ir paruošta sodinimui, seniūnijos, bendruomenės, verslininkų ir ūkininkų atlikto savanoriško darbo pagalba. </w:t>
            </w:r>
          </w:p>
          <w:p w14:paraId="40C168E2" w14:textId="743CB73E" w:rsidR="00763817" w:rsidRDefault="00763817" w:rsidP="00763817">
            <w:pPr>
              <w:jc w:val="both"/>
              <w:rPr>
                <w:rFonts w:cs="Times New Roman"/>
                <w:bCs/>
                <w:sz w:val="20"/>
                <w:szCs w:val="20"/>
              </w:rPr>
            </w:pPr>
            <w:r w:rsidRPr="00763817">
              <w:rPr>
                <w:rFonts w:cs="Times New Roman"/>
                <w:bCs/>
                <w:sz w:val="20"/>
                <w:szCs w:val="20"/>
              </w:rPr>
              <w:t xml:space="preserve">Projekto veiklos (konferencija ir medelių sodinimas) sukurią ilgalaikę išliekamą vertę ir projekto tęstinumą. Projekto renginiuose dalyvavo gausus miesto gyventojų ir svečių  būrys. </w:t>
            </w:r>
            <w:r w:rsidR="00874115">
              <w:rPr>
                <w:rFonts w:cs="Times New Roman"/>
                <w:bCs/>
                <w:sz w:val="20"/>
                <w:szCs w:val="20"/>
              </w:rPr>
              <w:t xml:space="preserve">Renginius </w:t>
            </w:r>
            <w:r w:rsidRPr="00763817">
              <w:rPr>
                <w:rFonts w:cs="Times New Roman"/>
                <w:bCs/>
                <w:sz w:val="20"/>
                <w:szCs w:val="20"/>
              </w:rPr>
              <w:t>palankiai  vertino  socialiniuose tinkluose. Konferencijoje ir sodinant medelius  dalyvavo 54   asmenys. Į projekto veiklas  buvo įtraukti  asmenys iš socialinę atskirtį patiriančių grupių bei jauni asmenys.</w:t>
            </w:r>
          </w:p>
          <w:p w14:paraId="30BBEFAE" w14:textId="77777777" w:rsidR="00763817" w:rsidRPr="00763817" w:rsidRDefault="00763817" w:rsidP="00763817">
            <w:pPr>
              <w:jc w:val="both"/>
              <w:rPr>
                <w:rFonts w:cs="Times New Roman"/>
                <w:bCs/>
                <w:sz w:val="20"/>
                <w:szCs w:val="20"/>
              </w:rPr>
            </w:pPr>
            <w:r w:rsidRPr="00763817">
              <w:rPr>
                <w:rFonts w:cs="Times New Roman"/>
                <w:bCs/>
                <w:sz w:val="20"/>
                <w:szCs w:val="20"/>
              </w:rPr>
              <w:t>Prie projekto įgyvendinimo ženkliai prisidėjo projekto partneriai:</w:t>
            </w:r>
          </w:p>
          <w:p w14:paraId="573E2C21" w14:textId="77777777" w:rsidR="00763817" w:rsidRDefault="00763817" w:rsidP="00763817">
            <w:pPr>
              <w:pStyle w:val="ListParagraph"/>
              <w:numPr>
                <w:ilvl w:val="0"/>
                <w:numId w:val="5"/>
              </w:numPr>
              <w:ind w:left="169" w:hanging="218"/>
              <w:jc w:val="both"/>
              <w:rPr>
                <w:rFonts w:cs="Times New Roman"/>
                <w:bCs/>
                <w:sz w:val="20"/>
                <w:szCs w:val="20"/>
              </w:rPr>
            </w:pPr>
            <w:r w:rsidRPr="00763817">
              <w:rPr>
                <w:rFonts w:cs="Times New Roman"/>
                <w:bCs/>
                <w:sz w:val="20"/>
                <w:szCs w:val="20"/>
              </w:rPr>
              <w:t>VšĮ Akmenės jaunimo centras organizavo jaunimui skirtą renginį „Kinas po atviru dangumi“.</w:t>
            </w:r>
          </w:p>
          <w:p w14:paraId="6CB01488" w14:textId="77777777" w:rsidR="00763817" w:rsidRDefault="00763817" w:rsidP="00763817">
            <w:pPr>
              <w:pStyle w:val="ListParagraph"/>
              <w:numPr>
                <w:ilvl w:val="0"/>
                <w:numId w:val="5"/>
              </w:numPr>
              <w:ind w:left="169" w:hanging="218"/>
              <w:jc w:val="both"/>
              <w:rPr>
                <w:rFonts w:cs="Times New Roman"/>
                <w:bCs/>
                <w:sz w:val="20"/>
                <w:szCs w:val="20"/>
              </w:rPr>
            </w:pPr>
            <w:r w:rsidRPr="00763817">
              <w:rPr>
                <w:rFonts w:cs="Times New Roman"/>
                <w:bCs/>
                <w:sz w:val="20"/>
                <w:szCs w:val="20"/>
              </w:rPr>
              <w:t>Akmenės gimnazijos alumnų klubas organizavo konferenciją  „ Akmenė 2021 – tapatybės kūrimo kelyje”.</w:t>
            </w:r>
          </w:p>
          <w:p w14:paraId="667D895B" w14:textId="77777777" w:rsidR="00763817" w:rsidRDefault="00763817" w:rsidP="00763817">
            <w:pPr>
              <w:pStyle w:val="ListParagraph"/>
              <w:numPr>
                <w:ilvl w:val="0"/>
                <w:numId w:val="5"/>
              </w:numPr>
              <w:ind w:left="169" w:hanging="218"/>
              <w:jc w:val="both"/>
              <w:rPr>
                <w:rFonts w:cs="Times New Roman"/>
                <w:bCs/>
                <w:sz w:val="20"/>
                <w:szCs w:val="20"/>
              </w:rPr>
            </w:pPr>
            <w:r w:rsidRPr="00763817">
              <w:rPr>
                <w:rFonts w:cs="Times New Roman"/>
                <w:bCs/>
                <w:sz w:val="20"/>
                <w:szCs w:val="20"/>
              </w:rPr>
              <w:t>Akmenės kultūros namai  paruošė renginių scenarijus, duetų vakaro dalyvius,  atrinko  koncertinės programos atlikėjus.</w:t>
            </w:r>
          </w:p>
          <w:p w14:paraId="3F8EB80A" w14:textId="3788EA52" w:rsidR="00763817" w:rsidRPr="00763817" w:rsidRDefault="00763817" w:rsidP="00763817">
            <w:pPr>
              <w:pStyle w:val="ListParagraph"/>
              <w:numPr>
                <w:ilvl w:val="0"/>
                <w:numId w:val="5"/>
              </w:numPr>
              <w:ind w:left="169" w:hanging="218"/>
              <w:jc w:val="both"/>
              <w:rPr>
                <w:rFonts w:cs="Times New Roman"/>
                <w:bCs/>
                <w:sz w:val="20"/>
                <w:szCs w:val="20"/>
              </w:rPr>
            </w:pPr>
            <w:r w:rsidRPr="00763817">
              <w:rPr>
                <w:rFonts w:cs="Times New Roman"/>
                <w:bCs/>
                <w:sz w:val="20"/>
                <w:szCs w:val="20"/>
              </w:rPr>
              <w:t>Akmenės seniūnija vykdė renginių vietų paruošimą ir sutvarkymo po renginių darbus.</w:t>
            </w:r>
            <w:r w:rsidR="00874115">
              <w:rPr>
                <w:rFonts w:cs="Times New Roman"/>
                <w:bCs/>
                <w:sz w:val="20"/>
                <w:szCs w:val="20"/>
              </w:rPr>
              <w:t xml:space="preserve">  </w:t>
            </w:r>
          </w:p>
        </w:tc>
      </w:tr>
      <w:tr w:rsidR="00A97671" w:rsidRPr="002759AA" w14:paraId="45F4E368" w14:textId="77777777" w:rsidTr="00701B28">
        <w:tc>
          <w:tcPr>
            <w:tcW w:w="562" w:type="dxa"/>
            <w:shd w:val="clear" w:color="auto" w:fill="FABF8F" w:themeFill="accent6" w:themeFillTint="99"/>
            <w:vAlign w:val="center"/>
          </w:tcPr>
          <w:p w14:paraId="1A5E2411" w14:textId="26458D51" w:rsidR="00A97671" w:rsidRPr="002759AA" w:rsidRDefault="00DC316B" w:rsidP="00CD69B9">
            <w:pPr>
              <w:jc w:val="both"/>
              <w:rPr>
                <w:rFonts w:cs="Times New Roman"/>
                <w:b/>
                <w:sz w:val="22"/>
              </w:rPr>
            </w:pPr>
            <w:r w:rsidRPr="002759AA">
              <w:rPr>
                <w:rFonts w:cs="Times New Roman"/>
                <w:b/>
                <w:sz w:val="22"/>
              </w:rPr>
              <w:t>1.</w:t>
            </w:r>
            <w:r w:rsidR="00012214" w:rsidRPr="002759AA">
              <w:rPr>
                <w:rFonts w:cs="Times New Roman"/>
                <w:b/>
                <w:sz w:val="22"/>
              </w:rPr>
              <w:t>2.</w:t>
            </w:r>
          </w:p>
        </w:tc>
        <w:tc>
          <w:tcPr>
            <w:tcW w:w="9072" w:type="dxa"/>
            <w:gridSpan w:val="5"/>
            <w:shd w:val="clear" w:color="auto" w:fill="FABF8F" w:themeFill="accent6" w:themeFillTint="99"/>
            <w:vAlign w:val="center"/>
          </w:tcPr>
          <w:p w14:paraId="289A63D6" w14:textId="70046D44" w:rsidR="00A97671" w:rsidRPr="002759AA" w:rsidRDefault="00A97671" w:rsidP="00A97671">
            <w:pPr>
              <w:jc w:val="both"/>
              <w:rPr>
                <w:rFonts w:cs="Times New Roman"/>
                <w:b/>
                <w:sz w:val="22"/>
              </w:rPr>
            </w:pPr>
            <w:r w:rsidRPr="002759AA">
              <w:rPr>
                <w:rFonts w:cs="Times New Roman"/>
                <w:b/>
                <w:sz w:val="22"/>
              </w:rPr>
              <w:t>Problemos, su kuriomis susidūrėte</w:t>
            </w:r>
            <w:r w:rsidR="00F73E6A" w:rsidRPr="002759AA">
              <w:rPr>
                <w:rFonts w:cs="Times New Roman"/>
                <w:b/>
                <w:sz w:val="22"/>
              </w:rPr>
              <w:t xml:space="preserve"> </w:t>
            </w:r>
            <w:r w:rsidRPr="002759AA">
              <w:rPr>
                <w:rFonts w:cs="Times New Roman"/>
                <w:b/>
                <w:sz w:val="22"/>
              </w:rPr>
              <w:t>ataskaitiniais metais, siekdami vietos projektų</w:t>
            </w:r>
            <w:r w:rsidR="007B33BA" w:rsidRPr="002759AA">
              <w:rPr>
                <w:rFonts w:cs="Times New Roman"/>
                <w:b/>
                <w:sz w:val="22"/>
              </w:rPr>
              <w:t xml:space="preserve"> įgyvendinimo</w:t>
            </w:r>
            <w:r w:rsidRPr="002759AA">
              <w:rPr>
                <w:rFonts w:cs="Times New Roman"/>
                <w:b/>
                <w:sz w:val="22"/>
              </w:rPr>
              <w:t xml:space="preserve"> pažangos </w:t>
            </w:r>
          </w:p>
        </w:tc>
      </w:tr>
      <w:tr w:rsidR="00A97671" w:rsidRPr="002759AA" w14:paraId="661082BD" w14:textId="77777777" w:rsidTr="00701B28">
        <w:tc>
          <w:tcPr>
            <w:tcW w:w="562" w:type="dxa"/>
            <w:vAlign w:val="center"/>
          </w:tcPr>
          <w:p w14:paraId="5EC4DE60" w14:textId="3CB376D2" w:rsidR="00A97671" w:rsidRPr="002759AA" w:rsidRDefault="00DC316B" w:rsidP="00874115">
            <w:pPr>
              <w:ind w:left="-115" w:right="-106"/>
              <w:jc w:val="both"/>
              <w:rPr>
                <w:rFonts w:cs="Times New Roman"/>
                <w:sz w:val="22"/>
              </w:rPr>
            </w:pPr>
            <w:r w:rsidRPr="002759AA">
              <w:rPr>
                <w:rFonts w:cs="Times New Roman"/>
                <w:sz w:val="22"/>
              </w:rPr>
              <w:t>1.</w:t>
            </w:r>
            <w:r w:rsidR="00012214" w:rsidRPr="002759AA">
              <w:rPr>
                <w:rFonts w:cs="Times New Roman"/>
                <w:sz w:val="22"/>
              </w:rPr>
              <w:t>2</w:t>
            </w:r>
            <w:r w:rsidR="00A97671" w:rsidRPr="002759AA">
              <w:rPr>
                <w:rFonts w:cs="Times New Roman"/>
                <w:sz w:val="22"/>
              </w:rPr>
              <w:t>.1.</w:t>
            </w:r>
          </w:p>
        </w:tc>
        <w:tc>
          <w:tcPr>
            <w:tcW w:w="9072" w:type="dxa"/>
            <w:gridSpan w:val="5"/>
            <w:vAlign w:val="center"/>
          </w:tcPr>
          <w:p w14:paraId="419401A9" w14:textId="780CDC52" w:rsidR="00A97671" w:rsidRPr="002759AA" w:rsidRDefault="00A76C49" w:rsidP="00A97671">
            <w:pPr>
              <w:jc w:val="both"/>
              <w:rPr>
                <w:rFonts w:cs="Times New Roman"/>
                <w:b/>
                <w:sz w:val="22"/>
              </w:rPr>
            </w:pPr>
            <w:r>
              <w:rPr>
                <w:rFonts w:cs="Times New Roman"/>
                <w:b/>
                <w:sz w:val="22"/>
              </w:rPr>
              <w:t>-</w:t>
            </w:r>
          </w:p>
        </w:tc>
      </w:tr>
    </w:tbl>
    <w:p w14:paraId="3BD47C05" w14:textId="77777777" w:rsidR="00AD5697" w:rsidRPr="002759AA" w:rsidRDefault="00AD5697" w:rsidP="00AE43AA">
      <w:pPr>
        <w:spacing w:after="0" w:line="240" w:lineRule="auto"/>
        <w:jc w:val="both"/>
        <w:rPr>
          <w:rFonts w:ascii="Times New Roman" w:hAnsi="Times New Roman" w:cs="Times New Roman"/>
          <w:b/>
        </w:rPr>
      </w:pPr>
      <w:r w:rsidRPr="002759AA">
        <w:rPr>
          <w:rFonts w:ascii="Times New Roman" w:hAnsi="Times New Roman" w:cs="Times New Roman"/>
          <w:b/>
        </w:rPr>
        <w:br w:type="page"/>
      </w:r>
    </w:p>
    <w:p w14:paraId="73C5F7DB" w14:textId="77777777" w:rsidR="00313157" w:rsidRPr="002759AA" w:rsidRDefault="00313157" w:rsidP="00AE43AA">
      <w:pPr>
        <w:spacing w:after="0" w:line="240" w:lineRule="auto"/>
        <w:jc w:val="both"/>
        <w:rPr>
          <w:rFonts w:ascii="Times New Roman" w:hAnsi="Times New Roman" w:cs="Times New Roman"/>
          <w:b/>
        </w:rPr>
        <w:sectPr w:rsidR="00313157" w:rsidRPr="002759AA" w:rsidSect="00012214">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tbl>
      <w:tblPr>
        <w:tblStyle w:val="TableGrid"/>
        <w:tblpPr w:leftFromText="180" w:rightFromText="180" w:vertAnchor="text" w:horzAnchor="margin" w:tblpY="-422"/>
        <w:tblW w:w="14879" w:type="dxa"/>
        <w:tblLook w:val="04A0" w:firstRow="1" w:lastRow="0" w:firstColumn="1" w:lastColumn="0" w:noHBand="0" w:noVBand="1"/>
      </w:tblPr>
      <w:tblGrid>
        <w:gridCol w:w="14879"/>
      </w:tblGrid>
      <w:tr w:rsidR="00313157" w:rsidRPr="002759AA" w14:paraId="1FD8386B" w14:textId="77777777" w:rsidTr="00A26DA2">
        <w:tc>
          <w:tcPr>
            <w:tcW w:w="14879" w:type="dxa"/>
            <w:shd w:val="clear" w:color="auto" w:fill="FABF8F" w:themeFill="accent6" w:themeFillTint="99"/>
          </w:tcPr>
          <w:p w14:paraId="0CC294EE" w14:textId="2DF72B33" w:rsidR="00313157" w:rsidRPr="002759AA" w:rsidRDefault="00313157" w:rsidP="00952660">
            <w:pPr>
              <w:jc w:val="center"/>
              <w:rPr>
                <w:rFonts w:cs="Times New Roman"/>
                <w:b/>
                <w:sz w:val="22"/>
              </w:rPr>
            </w:pPr>
            <w:r w:rsidRPr="002759AA">
              <w:rPr>
                <w:rFonts w:cs="Times New Roman"/>
                <w:b/>
                <w:sz w:val="22"/>
              </w:rPr>
              <w:t xml:space="preserve">II DALIS. INFORMACIJA APIE </w:t>
            </w:r>
            <w:r w:rsidR="00600B71" w:rsidRPr="002759AA">
              <w:rPr>
                <w:rFonts w:cs="Times New Roman"/>
                <w:b/>
                <w:sz w:val="22"/>
              </w:rPr>
              <w:t>KITAS</w:t>
            </w:r>
            <w:r w:rsidR="00A00C1E" w:rsidRPr="002759AA">
              <w:rPr>
                <w:rFonts w:cs="Times New Roman"/>
                <w:b/>
                <w:sz w:val="22"/>
              </w:rPr>
              <w:t xml:space="preserve"> </w:t>
            </w:r>
            <w:r w:rsidR="00952660" w:rsidRPr="002759AA">
              <w:rPr>
                <w:rFonts w:cs="Times New Roman"/>
                <w:b/>
                <w:sz w:val="22"/>
              </w:rPr>
              <w:t>VPS VYKDYTOJOS</w:t>
            </w:r>
            <w:r w:rsidRPr="002759AA">
              <w:rPr>
                <w:rFonts w:cs="Times New Roman"/>
                <w:b/>
                <w:sz w:val="22"/>
              </w:rPr>
              <w:t xml:space="preserve"> </w:t>
            </w:r>
            <w:r w:rsidR="00A00C1E" w:rsidRPr="002759AA">
              <w:rPr>
                <w:rFonts w:cs="Times New Roman"/>
                <w:b/>
                <w:sz w:val="22"/>
              </w:rPr>
              <w:t xml:space="preserve">VEIKLAS </w:t>
            </w:r>
            <w:r w:rsidR="001A3673" w:rsidRPr="002759AA">
              <w:rPr>
                <w:rFonts w:cs="Times New Roman"/>
                <w:b/>
                <w:sz w:val="22"/>
              </w:rPr>
              <w:t>ATASKAITINIAIS METAIS</w:t>
            </w:r>
          </w:p>
        </w:tc>
      </w:tr>
    </w:tbl>
    <w:tbl>
      <w:tblPr>
        <w:tblStyle w:val="TableGrid"/>
        <w:tblW w:w="14879" w:type="dxa"/>
        <w:tblLook w:val="04A0" w:firstRow="1" w:lastRow="0" w:firstColumn="1" w:lastColumn="0" w:noHBand="0" w:noVBand="1"/>
      </w:tblPr>
      <w:tblGrid>
        <w:gridCol w:w="1117"/>
        <w:gridCol w:w="6934"/>
        <w:gridCol w:w="3384"/>
        <w:gridCol w:w="3444"/>
      </w:tblGrid>
      <w:tr w:rsidR="005D002B" w:rsidRPr="002759AA" w14:paraId="0FEBF656" w14:textId="77777777" w:rsidTr="00CF6E39">
        <w:tc>
          <w:tcPr>
            <w:tcW w:w="1117" w:type="dxa"/>
            <w:shd w:val="clear" w:color="auto" w:fill="FBD4B4" w:themeFill="accent6" w:themeFillTint="66"/>
            <w:vAlign w:val="center"/>
          </w:tcPr>
          <w:p w14:paraId="24297983" w14:textId="7B1D5C03" w:rsidR="005D002B" w:rsidRPr="002759AA" w:rsidRDefault="00DC316B" w:rsidP="002417C1">
            <w:pPr>
              <w:jc w:val="center"/>
              <w:rPr>
                <w:rFonts w:cs="Times New Roman"/>
                <w:b/>
                <w:sz w:val="22"/>
              </w:rPr>
            </w:pPr>
            <w:r w:rsidRPr="002759AA">
              <w:rPr>
                <w:rFonts w:cs="Times New Roman"/>
                <w:b/>
                <w:sz w:val="22"/>
              </w:rPr>
              <w:t>2</w:t>
            </w:r>
            <w:r w:rsidR="005D002B" w:rsidRPr="002759AA">
              <w:rPr>
                <w:rFonts w:cs="Times New Roman"/>
                <w:b/>
                <w:sz w:val="22"/>
              </w:rPr>
              <w:t>.</w:t>
            </w:r>
          </w:p>
        </w:tc>
        <w:tc>
          <w:tcPr>
            <w:tcW w:w="13762" w:type="dxa"/>
            <w:gridSpan w:val="3"/>
            <w:shd w:val="clear" w:color="auto" w:fill="FBD4B4" w:themeFill="accent6" w:themeFillTint="66"/>
            <w:vAlign w:val="center"/>
          </w:tcPr>
          <w:p w14:paraId="6627621E" w14:textId="6D9C50E5" w:rsidR="005D002B" w:rsidRPr="002759AA" w:rsidRDefault="001A3673" w:rsidP="00D7402F">
            <w:pPr>
              <w:jc w:val="both"/>
              <w:rPr>
                <w:rFonts w:cs="Times New Roman"/>
                <w:b/>
                <w:sz w:val="22"/>
              </w:rPr>
            </w:pPr>
            <w:r w:rsidRPr="002759AA">
              <w:rPr>
                <w:rFonts w:cs="Times New Roman"/>
                <w:b/>
                <w:sz w:val="22"/>
              </w:rPr>
              <w:t>INFORMACIJA APIE VVG TERITORIJOS GYVENTOJŲ AKTYVINIMO VEIKSMUS</w:t>
            </w:r>
            <w:r w:rsidR="00D7402F" w:rsidRPr="002759AA">
              <w:rPr>
                <w:rFonts w:cs="Times New Roman"/>
                <w:b/>
                <w:sz w:val="22"/>
              </w:rPr>
              <w:t>, VPS ĮGYVENDINIMO VIEŠINIMĄ IR MOKYMUS</w:t>
            </w:r>
            <w:r w:rsidRPr="002759AA">
              <w:rPr>
                <w:rFonts w:cs="Times New Roman"/>
                <w:b/>
                <w:sz w:val="22"/>
              </w:rPr>
              <w:t xml:space="preserve"> ATASKAITINIAIS METAIS</w:t>
            </w:r>
          </w:p>
        </w:tc>
      </w:tr>
      <w:tr w:rsidR="007576DE" w:rsidRPr="002759AA" w14:paraId="3496AA92" w14:textId="77777777" w:rsidTr="00993249">
        <w:tc>
          <w:tcPr>
            <w:tcW w:w="1117" w:type="dxa"/>
            <w:shd w:val="clear" w:color="auto" w:fill="auto"/>
            <w:vAlign w:val="center"/>
          </w:tcPr>
          <w:p w14:paraId="5DC1C06D" w14:textId="6FFF63A2" w:rsidR="007576DE" w:rsidRPr="002759AA" w:rsidRDefault="007576DE" w:rsidP="007576DE">
            <w:pPr>
              <w:jc w:val="center"/>
              <w:rPr>
                <w:rFonts w:cs="Times New Roman"/>
                <w:b/>
                <w:sz w:val="22"/>
              </w:rPr>
            </w:pPr>
            <w:r w:rsidRPr="002759AA">
              <w:rPr>
                <w:rFonts w:cs="Times New Roman"/>
                <w:b/>
                <w:sz w:val="22"/>
              </w:rPr>
              <w:t>I</w:t>
            </w:r>
          </w:p>
        </w:tc>
        <w:tc>
          <w:tcPr>
            <w:tcW w:w="6934" w:type="dxa"/>
            <w:shd w:val="clear" w:color="auto" w:fill="auto"/>
            <w:vAlign w:val="center"/>
          </w:tcPr>
          <w:p w14:paraId="52F561D6" w14:textId="339E203C" w:rsidR="007576DE" w:rsidRPr="002759AA" w:rsidRDefault="007576DE" w:rsidP="007576DE">
            <w:pPr>
              <w:jc w:val="center"/>
              <w:rPr>
                <w:rFonts w:cs="Times New Roman"/>
                <w:b/>
                <w:sz w:val="22"/>
              </w:rPr>
            </w:pPr>
            <w:r w:rsidRPr="002759AA">
              <w:rPr>
                <w:rFonts w:cs="Times New Roman"/>
                <w:b/>
                <w:sz w:val="22"/>
              </w:rPr>
              <w:t>II</w:t>
            </w:r>
          </w:p>
        </w:tc>
        <w:tc>
          <w:tcPr>
            <w:tcW w:w="3384" w:type="dxa"/>
            <w:shd w:val="clear" w:color="auto" w:fill="auto"/>
            <w:vAlign w:val="center"/>
          </w:tcPr>
          <w:p w14:paraId="2AB71E8B" w14:textId="5447644E" w:rsidR="007576DE" w:rsidRPr="002759AA" w:rsidRDefault="007576DE" w:rsidP="007576DE">
            <w:pPr>
              <w:jc w:val="center"/>
              <w:rPr>
                <w:rFonts w:cs="Times New Roman"/>
                <w:b/>
                <w:sz w:val="22"/>
              </w:rPr>
            </w:pPr>
            <w:r w:rsidRPr="002759AA">
              <w:rPr>
                <w:rFonts w:cs="Times New Roman"/>
                <w:b/>
                <w:sz w:val="22"/>
              </w:rPr>
              <w:t>III</w:t>
            </w:r>
          </w:p>
        </w:tc>
        <w:tc>
          <w:tcPr>
            <w:tcW w:w="3444" w:type="dxa"/>
            <w:shd w:val="clear" w:color="auto" w:fill="auto"/>
            <w:vAlign w:val="center"/>
          </w:tcPr>
          <w:p w14:paraId="6D000397" w14:textId="51DFDB41" w:rsidR="007576DE" w:rsidRPr="002759AA" w:rsidRDefault="007576DE" w:rsidP="007576DE">
            <w:pPr>
              <w:jc w:val="center"/>
              <w:rPr>
                <w:rFonts w:cs="Times New Roman"/>
                <w:b/>
                <w:sz w:val="22"/>
              </w:rPr>
            </w:pPr>
            <w:r w:rsidRPr="002759AA">
              <w:rPr>
                <w:rFonts w:cs="Times New Roman"/>
                <w:b/>
                <w:sz w:val="22"/>
              </w:rPr>
              <w:t>IV</w:t>
            </w:r>
          </w:p>
        </w:tc>
      </w:tr>
      <w:tr w:rsidR="007576DE" w:rsidRPr="002759AA" w14:paraId="5679146C" w14:textId="77777777" w:rsidTr="00993249">
        <w:tc>
          <w:tcPr>
            <w:tcW w:w="1117" w:type="dxa"/>
            <w:shd w:val="clear" w:color="auto" w:fill="FDE9D9" w:themeFill="accent6" w:themeFillTint="33"/>
            <w:vAlign w:val="center"/>
          </w:tcPr>
          <w:p w14:paraId="1AD7E7AE" w14:textId="673A26AF" w:rsidR="007576DE" w:rsidRPr="002759AA" w:rsidRDefault="00DC316B" w:rsidP="00993249">
            <w:pPr>
              <w:rPr>
                <w:rFonts w:cs="Times New Roman"/>
                <w:b/>
                <w:sz w:val="22"/>
              </w:rPr>
            </w:pPr>
            <w:r w:rsidRPr="002759AA">
              <w:rPr>
                <w:rFonts w:cs="Times New Roman"/>
                <w:b/>
                <w:sz w:val="22"/>
              </w:rPr>
              <w:t>2</w:t>
            </w:r>
            <w:r w:rsidR="007576DE" w:rsidRPr="002759AA">
              <w:rPr>
                <w:rFonts w:cs="Times New Roman"/>
                <w:b/>
                <w:sz w:val="22"/>
              </w:rPr>
              <w:t>.1.</w:t>
            </w:r>
          </w:p>
        </w:tc>
        <w:tc>
          <w:tcPr>
            <w:tcW w:w="6934" w:type="dxa"/>
            <w:shd w:val="clear" w:color="auto" w:fill="FDE9D9" w:themeFill="accent6" w:themeFillTint="33"/>
            <w:vAlign w:val="center"/>
          </w:tcPr>
          <w:p w14:paraId="67DFABEA" w14:textId="74E0BFB6" w:rsidR="007576DE" w:rsidRPr="002759AA" w:rsidRDefault="00993249" w:rsidP="00993249">
            <w:pPr>
              <w:jc w:val="center"/>
              <w:rPr>
                <w:rFonts w:cs="Times New Roman"/>
                <w:b/>
                <w:sz w:val="22"/>
              </w:rPr>
            </w:pPr>
            <w:r w:rsidRPr="002759AA">
              <w:rPr>
                <w:rFonts w:cs="Times New Roman"/>
                <w:b/>
                <w:sz w:val="22"/>
              </w:rPr>
              <w:t>VVG teritorijos gyventojų a</w:t>
            </w:r>
            <w:r w:rsidR="007576DE" w:rsidRPr="002759AA">
              <w:rPr>
                <w:rFonts w:cs="Times New Roman"/>
                <w:b/>
                <w:sz w:val="22"/>
              </w:rPr>
              <w:t>ktyvinimo veiksmai, atlikti ataskaitiniais metais</w:t>
            </w:r>
          </w:p>
        </w:tc>
        <w:tc>
          <w:tcPr>
            <w:tcW w:w="3384" w:type="dxa"/>
            <w:shd w:val="clear" w:color="auto" w:fill="FDE9D9" w:themeFill="accent6" w:themeFillTint="33"/>
            <w:vAlign w:val="center"/>
          </w:tcPr>
          <w:p w14:paraId="0AD32892" w14:textId="77548B2C" w:rsidR="007576DE" w:rsidRPr="002759AA" w:rsidRDefault="007576DE" w:rsidP="007576DE">
            <w:pPr>
              <w:jc w:val="center"/>
              <w:rPr>
                <w:rFonts w:cs="Times New Roman"/>
                <w:b/>
                <w:sz w:val="22"/>
              </w:rPr>
            </w:pPr>
            <w:r w:rsidRPr="002759AA">
              <w:rPr>
                <w:rFonts w:cs="Times New Roman"/>
                <w:b/>
                <w:sz w:val="22"/>
              </w:rPr>
              <w:t>Sąsaja su VPS įgyvendinimo veiksmų planu</w:t>
            </w:r>
          </w:p>
        </w:tc>
        <w:tc>
          <w:tcPr>
            <w:tcW w:w="3444" w:type="dxa"/>
            <w:shd w:val="clear" w:color="auto" w:fill="FDE9D9" w:themeFill="accent6" w:themeFillTint="33"/>
            <w:vAlign w:val="center"/>
          </w:tcPr>
          <w:p w14:paraId="016C0BE0" w14:textId="77777777" w:rsidR="007576DE" w:rsidRPr="002759AA" w:rsidRDefault="007576DE" w:rsidP="007576DE">
            <w:pPr>
              <w:jc w:val="center"/>
              <w:rPr>
                <w:rFonts w:cs="Times New Roman"/>
                <w:b/>
                <w:sz w:val="22"/>
              </w:rPr>
            </w:pPr>
            <w:r w:rsidRPr="002759AA">
              <w:rPr>
                <w:rFonts w:cs="Times New Roman"/>
                <w:b/>
                <w:sz w:val="22"/>
              </w:rPr>
              <w:t>Datos</w:t>
            </w:r>
          </w:p>
          <w:p w14:paraId="61C8267B" w14:textId="50CCC8EA" w:rsidR="007576DE" w:rsidRPr="002759AA" w:rsidRDefault="007576DE" w:rsidP="001C75D9">
            <w:pPr>
              <w:jc w:val="center"/>
              <w:rPr>
                <w:rFonts w:cs="Times New Roman"/>
                <w:b/>
                <w:sz w:val="22"/>
              </w:rPr>
            </w:pPr>
            <w:r w:rsidRPr="002759AA">
              <w:rPr>
                <w:rFonts w:cs="Times New Roman"/>
                <w:i/>
                <w:sz w:val="22"/>
              </w:rPr>
              <w:t>Nuo kada iki kada buvo vykdoma</w:t>
            </w:r>
            <w:r w:rsidR="00CD35A1" w:rsidRPr="002759AA">
              <w:rPr>
                <w:rFonts w:cs="Times New Roman"/>
                <w:i/>
                <w:sz w:val="22"/>
              </w:rPr>
              <w:t xml:space="preserve"> (</w:t>
            </w:r>
            <w:r w:rsidR="00F27EBA">
              <w:rPr>
                <w:rFonts w:cs="Times New Roman"/>
                <w:i/>
                <w:sz w:val="22"/>
              </w:rPr>
              <w:t>nurodomos tikslios datos)</w:t>
            </w:r>
          </w:p>
        </w:tc>
      </w:tr>
      <w:tr w:rsidR="007576DE" w:rsidRPr="002759AA" w14:paraId="500B79F4" w14:textId="77777777" w:rsidTr="00993249">
        <w:tc>
          <w:tcPr>
            <w:tcW w:w="1117" w:type="dxa"/>
            <w:vAlign w:val="center"/>
          </w:tcPr>
          <w:p w14:paraId="13C87FAE" w14:textId="1BE47984" w:rsidR="007576DE" w:rsidRPr="002759AA" w:rsidRDefault="00DC316B" w:rsidP="00993249">
            <w:pPr>
              <w:jc w:val="both"/>
              <w:rPr>
                <w:rFonts w:cs="Times New Roman"/>
                <w:sz w:val="22"/>
              </w:rPr>
            </w:pPr>
            <w:r w:rsidRPr="002759AA">
              <w:rPr>
                <w:rFonts w:cs="Times New Roman"/>
                <w:sz w:val="22"/>
              </w:rPr>
              <w:t>2</w:t>
            </w:r>
            <w:r w:rsidR="007576DE" w:rsidRPr="002759AA">
              <w:rPr>
                <w:rFonts w:cs="Times New Roman"/>
                <w:sz w:val="22"/>
              </w:rPr>
              <w:t>.1.1.</w:t>
            </w:r>
          </w:p>
        </w:tc>
        <w:tc>
          <w:tcPr>
            <w:tcW w:w="6934" w:type="dxa"/>
            <w:vAlign w:val="center"/>
          </w:tcPr>
          <w:p w14:paraId="124E44FA" w14:textId="11DF6084" w:rsidR="00332B00" w:rsidRPr="00335181" w:rsidRDefault="00332B00" w:rsidP="00332B00">
            <w:pPr>
              <w:jc w:val="both"/>
              <w:rPr>
                <w:sz w:val="22"/>
              </w:rPr>
            </w:pPr>
            <w:r w:rsidRPr="00335181">
              <w:rPr>
                <w:sz w:val="22"/>
              </w:rPr>
              <w:t xml:space="preserve">Kvietimų </w:t>
            </w:r>
            <w:r w:rsidR="00C27121" w:rsidRPr="00335181">
              <w:rPr>
                <w:sz w:val="22"/>
              </w:rPr>
              <w:t xml:space="preserve">Nr. 20, Nr. 21, </w:t>
            </w:r>
            <w:r w:rsidRPr="00335181">
              <w:rPr>
                <w:sz w:val="22"/>
              </w:rPr>
              <w:t>skelbimas vietinėje spaudoje</w:t>
            </w:r>
            <w:r w:rsidR="00D43399" w:rsidRPr="00335181">
              <w:rPr>
                <w:sz w:val="22"/>
              </w:rPr>
              <w:t>, Kvietimo Nr. 22 skelbimas VVG interneto svetainėje ir FB puslapyje.</w:t>
            </w:r>
          </w:p>
          <w:p w14:paraId="5FB8DCB9" w14:textId="5082060B" w:rsidR="00332B00" w:rsidRPr="00335181" w:rsidRDefault="00332B00" w:rsidP="00332B00">
            <w:pPr>
              <w:jc w:val="both"/>
              <w:rPr>
                <w:sz w:val="22"/>
              </w:rPr>
            </w:pPr>
            <w:r w:rsidRPr="00335181">
              <w:rPr>
                <w:sz w:val="22"/>
              </w:rPr>
              <w:t>Kvietimų Nr. 1</w:t>
            </w:r>
            <w:r w:rsidR="003F4ED2" w:rsidRPr="00335181">
              <w:rPr>
                <w:sz w:val="22"/>
              </w:rPr>
              <w:t>7</w:t>
            </w:r>
            <w:r w:rsidRPr="00335181">
              <w:rPr>
                <w:sz w:val="22"/>
              </w:rPr>
              <w:t xml:space="preserve">, Nr. </w:t>
            </w:r>
            <w:r w:rsidR="003F4ED2" w:rsidRPr="00335181">
              <w:rPr>
                <w:sz w:val="22"/>
              </w:rPr>
              <w:t>18</w:t>
            </w:r>
            <w:r w:rsidRPr="00335181">
              <w:rPr>
                <w:sz w:val="22"/>
              </w:rPr>
              <w:t xml:space="preserve">, </w:t>
            </w:r>
            <w:r w:rsidR="002A76B2">
              <w:rPr>
                <w:sz w:val="22"/>
              </w:rPr>
              <w:t xml:space="preserve">Nr. 19, </w:t>
            </w:r>
            <w:r w:rsidRPr="00335181">
              <w:rPr>
                <w:sz w:val="22"/>
              </w:rPr>
              <w:t xml:space="preserve">Nr. </w:t>
            </w:r>
            <w:r w:rsidR="003F4ED2" w:rsidRPr="00335181">
              <w:rPr>
                <w:sz w:val="22"/>
              </w:rPr>
              <w:t>20, Nr. 21</w:t>
            </w:r>
            <w:r w:rsidRPr="00335181">
              <w:rPr>
                <w:sz w:val="22"/>
              </w:rPr>
              <w:t xml:space="preserve"> vietos projektų vertinimo rezultatų viešinimas VVG internetinėje svetainėje.</w:t>
            </w:r>
          </w:p>
          <w:p w14:paraId="51F87DFF" w14:textId="77FA9F07" w:rsidR="00332B00" w:rsidRPr="00335181" w:rsidRDefault="00332B00" w:rsidP="00332B00">
            <w:pPr>
              <w:jc w:val="both"/>
              <w:rPr>
                <w:sz w:val="22"/>
              </w:rPr>
            </w:pPr>
            <w:r w:rsidRPr="00335181">
              <w:rPr>
                <w:sz w:val="22"/>
              </w:rPr>
              <w:t xml:space="preserve">Kvietimų Nr. 6, Nr. 11, Nr. </w:t>
            </w:r>
            <w:r w:rsidR="00CD32F5" w:rsidRPr="00335181">
              <w:rPr>
                <w:sz w:val="22"/>
              </w:rPr>
              <w:t>14</w:t>
            </w:r>
            <w:r w:rsidRPr="00335181">
              <w:rPr>
                <w:sz w:val="22"/>
              </w:rPr>
              <w:t xml:space="preserve">, </w:t>
            </w:r>
            <w:r w:rsidR="00197F73" w:rsidRPr="00335181">
              <w:rPr>
                <w:sz w:val="22"/>
              </w:rPr>
              <w:t xml:space="preserve">Nr. 16, </w:t>
            </w:r>
            <w:r w:rsidRPr="00335181">
              <w:rPr>
                <w:sz w:val="22"/>
              </w:rPr>
              <w:t xml:space="preserve">Nr. </w:t>
            </w:r>
            <w:r w:rsidR="00A42731" w:rsidRPr="00335181">
              <w:rPr>
                <w:sz w:val="22"/>
              </w:rPr>
              <w:t>21</w:t>
            </w:r>
            <w:r w:rsidRPr="00335181">
              <w:rPr>
                <w:sz w:val="22"/>
              </w:rPr>
              <w:t xml:space="preserve"> įgyvendintų vietos projektų viešinimas. </w:t>
            </w:r>
          </w:p>
          <w:p w14:paraId="450682D7" w14:textId="08C3735B" w:rsidR="00332B00" w:rsidRDefault="00332B00" w:rsidP="00332B00">
            <w:pPr>
              <w:jc w:val="both"/>
              <w:rPr>
                <w:sz w:val="22"/>
              </w:rPr>
            </w:pPr>
            <w:r w:rsidRPr="00335181">
              <w:rPr>
                <w:sz w:val="22"/>
              </w:rPr>
              <w:t>Visų įgyvendinamų vietos projektų viešinimas VVG interneto svetainėje ir Facebook paskyroje.</w:t>
            </w:r>
          </w:p>
          <w:p w14:paraId="4D2D2374" w14:textId="338AF728" w:rsidR="002E0415" w:rsidRPr="002E0415" w:rsidRDefault="002E0415" w:rsidP="00332B00">
            <w:pPr>
              <w:jc w:val="both"/>
              <w:rPr>
                <w:i/>
                <w:iCs/>
                <w:sz w:val="22"/>
              </w:rPr>
            </w:pPr>
            <w:r w:rsidRPr="002E0415">
              <w:rPr>
                <w:i/>
                <w:iCs/>
                <w:sz w:val="22"/>
              </w:rPr>
              <w:t>Pridedamos rajonio laikraščio „Vienybė“ Kvietimų Nr.20 ir Nr. 21 kopijos.</w:t>
            </w:r>
          </w:p>
          <w:p w14:paraId="25D65ED4" w14:textId="77777777" w:rsidR="00332B00" w:rsidRPr="00335181" w:rsidRDefault="004D6116" w:rsidP="00332B00">
            <w:pPr>
              <w:rPr>
                <w:i/>
                <w:iCs/>
                <w:sz w:val="22"/>
              </w:rPr>
            </w:pPr>
            <w:hyperlink r:id="rId12" w:history="1">
              <w:r w:rsidR="00332B00" w:rsidRPr="00335181">
                <w:rPr>
                  <w:rStyle w:val="Hyperlink"/>
                  <w:i/>
                  <w:iCs/>
                  <w:sz w:val="22"/>
                </w:rPr>
                <w:t>www.akmenesvvg.lt</w:t>
              </w:r>
            </w:hyperlink>
            <w:r w:rsidR="00332B00" w:rsidRPr="00335181">
              <w:rPr>
                <w:i/>
                <w:iCs/>
                <w:sz w:val="22"/>
              </w:rPr>
              <w:t>.</w:t>
            </w:r>
          </w:p>
          <w:p w14:paraId="0DD6EF16" w14:textId="435CBBC6" w:rsidR="007576DE" w:rsidRPr="00335181" w:rsidRDefault="004D6116" w:rsidP="00332B00">
            <w:pPr>
              <w:jc w:val="both"/>
              <w:rPr>
                <w:rFonts w:cs="Times New Roman"/>
                <w:b/>
                <w:sz w:val="22"/>
              </w:rPr>
            </w:pPr>
            <w:hyperlink r:id="rId13" w:history="1">
              <w:r w:rsidR="003037F6" w:rsidRPr="00335181">
                <w:rPr>
                  <w:rStyle w:val="Hyperlink"/>
                  <w:i/>
                  <w:iCs/>
                  <w:sz w:val="22"/>
                </w:rPr>
                <w:t>https://www.akmenesvvg.lt/projektu-vertinimas/</w:t>
              </w:r>
            </w:hyperlink>
            <w:r w:rsidR="003037F6" w:rsidRPr="00335181">
              <w:rPr>
                <w:i/>
                <w:iCs/>
                <w:sz w:val="22"/>
              </w:rPr>
              <w:t xml:space="preserve"> </w:t>
            </w:r>
            <w:hyperlink r:id="rId14" w:history="1">
              <w:r w:rsidR="003037F6" w:rsidRPr="00335181">
                <w:rPr>
                  <w:rStyle w:val="Hyperlink"/>
                  <w:i/>
                  <w:iCs/>
                  <w:sz w:val="22"/>
                </w:rPr>
                <w:t>https://www.akmenesvvg.lt/vvg-igyvendinti-projektai/</w:t>
              </w:r>
            </w:hyperlink>
            <w:r w:rsidR="003037F6" w:rsidRPr="00335181">
              <w:rPr>
                <w:i/>
                <w:iCs/>
                <w:sz w:val="22"/>
              </w:rPr>
              <w:t xml:space="preserve"> </w:t>
            </w:r>
          </w:p>
        </w:tc>
        <w:tc>
          <w:tcPr>
            <w:tcW w:w="3384" w:type="dxa"/>
            <w:vAlign w:val="center"/>
          </w:tcPr>
          <w:p w14:paraId="099ECD4D" w14:textId="297F2971" w:rsidR="007576DE" w:rsidRPr="00B75493" w:rsidRDefault="00A42731" w:rsidP="00B75493">
            <w:pPr>
              <w:jc w:val="center"/>
              <w:rPr>
                <w:rFonts w:cs="Times New Roman"/>
                <w:b/>
                <w:sz w:val="22"/>
              </w:rPr>
            </w:pPr>
            <w:r w:rsidRPr="00B75493">
              <w:rPr>
                <w:sz w:val="22"/>
              </w:rPr>
              <w:t>VPS įgyvendinimo veiksmų planas 10.</w:t>
            </w:r>
            <w:r w:rsidR="00FA7ED5" w:rsidRPr="00B75493">
              <w:rPr>
                <w:sz w:val="22"/>
              </w:rPr>
              <w:t>7</w:t>
            </w:r>
            <w:r w:rsidRPr="00B75493">
              <w:rPr>
                <w:sz w:val="22"/>
              </w:rPr>
              <w:t>.</w:t>
            </w:r>
            <w:r w:rsidR="00FA7ED5" w:rsidRPr="00B75493">
              <w:rPr>
                <w:sz w:val="22"/>
              </w:rPr>
              <w:t>2</w:t>
            </w:r>
            <w:r w:rsidRPr="00B75493">
              <w:rPr>
                <w:sz w:val="22"/>
              </w:rPr>
              <w:t>. eilutė</w:t>
            </w:r>
          </w:p>
        </w:tc>
        <w:tc>
          <w:tcPr>
            <w:tcW w:w="3444" w:type="dxa"/>
            <w:vAlign w:val="center"/>
          </w:tcPr>
          <w:p w14:paraId="4B77DAA3" w14:textId="138F91FB" w:rsidR="007576DE" w:rsidRPr="005C1223" w:rsidRDefault="00332B00" w:rsidP="00332B00">
            <w:pPr>
              <w:jc w:val="center"/>
              <w:rPr>
                <w:rFonts w:cs="Times New Roman"/>
                <w:b/>
                <w:sz w:val="22"/>
              </w:rPr>
            </w:pPr>
            <w:r w:rsidRPr="005C1223">
              <w:rPr>
                <w:sz w:val="22"/>
              </w:rPr>
              <w:t>202</w:t>
            </w:r>
            <w:r w:rsidR="005D7DF4" w:rsidRPr="005C1223">
              <w:rPr>
                <w:sz w:val="22"/>
              </w:rPr>
              <w:t>1</w:t>
            </w:r>
            <w:r w:rsidRPr="005C1223">
              <w:rPr>
                <w:sz w:val="22"/>
              </w:rPr>
              <w:t>.01.04 — 202</w:t>
            </w:r>
            <w:r w:rsidR="00CD32F5" w:rsidRPr="005C1223">
              <w:rPr>
                <w:sz w:val="22"/>
              </w:rPr>
              <w:t>1</w:t>
            </w:r>
            <w:r w:rsidRPr="005C1223">
              <w:rPr>
                <w:sz w:val="22"/>
              </w:rPr>
              <w:t>.12.31</w:t>
            </w:r>
          </w:p>
        </w:tc>
      </w:tr>
      <w:tr w:rsidR="007576DE" w:rsidRPr="002759AA" w14:paraId="208F1C57" w14:textId="77777777" w:rsidTr="00993249">
        <w:tc>
          <w:tcPr>
            <w:tcW w:w="1117" w:type="dxa"/>
            <w:vAlign w:val="center"/>
          </w:tcPr>
          <w:p w14:paraId="63525E34" w14:textId="24C9C7C7" w:rsidR="007576DE" w:rsidRPr="002759AA" w:rsidRDefault="00DC316B" w:rsidP="00993249">
            <w:pPr>
              <w:jc w:val="both"/>
              <w:rPr>
                <w:rFonts w:cs="Times New Roman"/>
                <w:sz w:val="22"/>
              </w:rPr>
            </w:pPr>
            <w:r w:rsidRPr="002759AA">
              <w:rPr>
                <w:rFonts w:cs="Times New Roman"/>
                <w:sz w:val="22"/>
              </w:rPr>
              <w:t>2</w:t>
            </w:r>
            <w:r w:rsidR="007576DE" w:rsidRPr="002759AA">
              <w:rPr>
                <w:rFonts w:cs="Times New Roman"/>
                <w:sz w:val="22"/>
              </w:rPr>
              <w:t>.1.2</w:t>
            </w:r>
            <w:r w:rsidR="00993249" w:rsidRPr="002759AA">
              <w:rPr>
                <w:rFonts w:cs="Times New Roman"/>
                <w:sz w:val="22"/>
              </w:rPr>
              <w:t>.</w:t>
            </w:r>
          </w:p>
        </w:tc>
        <w:tc>
          <w:tcPr>
            <w:tcW w:w="6934" w:type="dxa"/>
            <w:vAlign w:val="center"/>
          </w:tcPr>
          <w:p w14:paraId="4E9153C9" w14:textId="7DEFC151" w:rsidR="00AD4941" w:rsidRDefault="00AD4941" w:rsidP="00332B00">
            <w:pPr>
              <w:rPr>
                <w:sz w:val="22"/>
              </w:rPr>
            </w:pPr>
            <w:r>
              <w:rPr>
                <w:sz w:val="22"/>
              </w:rPr>
              <w:t xml:space="preserve">Ataskaitiniais metais modifikuota </w:t>
            </w:r>
            <w:hyperlink r:id="rId15" w:history="1">
              <w:r w:rsidRPr="00962ADB">
                <w:rPr>
                  <w:rStyle w:val="Hyperlink"/>
                  <w:sz w:val="22"/>
                </w:rPr>
                <w:t>www.akmenesvvg.lt</w:t>
              </w:r>
            </w:hyperlink>
            <w:r>
              <w:rPr>
                <w:sz w:val="22"/>
              </w:rPr>
              <w:t xml:space="preserve"> interneto svetainė, ko dėka turinys joje pateikiamas vaizdingiau, </w:t>
            </w:r>
            <w:r w:rsidR="00962ADB">
              <w:rPr>
                <w:sz w:val="22"/>
              </w:rPr>
              <w:t xml:space="preserve">svetainės lankytojams </w:t>
            </w:r>
            <w:r>
              <w:rPr>
                <w:sz w:val="22"/>
              </w:rPr>
              <w:t>lengviau randama infomacija</w:t>
            </w:r>
            <w:r w:rsidR="00962ADB">
              <w:rPr>
                <w:sz w:val="22"/>
              </w:rPr>
              <w:t>, pagerintas Akmenės rajono VVG įvaizdis.</w:t>
            </w:r>
          </w:p>
          <w:p w14:paraId="69F4E58D" w14:textId="518A0EDF" w:rsidR="007576DE" w:rsidRPr="00335181" w:rsidRDefault="000142B3" w:rsidP="000142B3">
            <w:pPr>
              <w:rPr>
                <w:rFonts w:cs="Times New Roman"/>
                <w:b/>
                <w:sz w:val="22"/>
              </w:rPr>
            </w:pPr>
            <w:r>
              <w:rPr>
                <w:sz w:val="22"/>
              </w:rPr>
              <w:t>I</w:t>
            </w:r>
            <w:r w:rsidR="00332B00" w:rsidRPr="00335181">
              <w:rPr>
                <w:sz w:val="22"/>
              </w:rPr>
              <w:t>nternetini</w:t>
            </w:r>
            <w:r>
              <w:rPr>
                <w:sz w:val="22"/>
              </w:rPr>
              <w:t xml:space="preserve">s </w:t>
            </w:r>
            <w:r w:rsidR="00332B00" w:rsidRPr="00335181">
              <w:rPr>
                <w:sz w:val="22"/>
              </w:rPr>
              <w:t>pusla</w:t>
            </w:r>
            <w:r>
              <w:rPr>
                <w:sz w:val="22"/>
              </w:rPr>
              <w:t>pis nuolat atnaujinamas, jame įkeliant aktualią informaciją.</w:t>
            </w:r>
            <w:r w:rsidR="00332B00" w:rsidRPr="00335181">
              <w:rPr>
                <w:sz w:val="22"/>
              </w:rPr>
              <w:t xml:space="preserve"> Visuomenės informavimas apie VPS įgyvendinimą</w:t>
            </w:r>
            <w:r w:rsidR="00DE358F">
              <w:rPr>
                <w:sz w:val="22"/>
              </w:rPr>
              <w:t xml:space="preserve"> taip pat</w:t>
            </w:r>
            <w:r w:rsidR="00332B00" w:rsidRPr="00335181">
              <w:rPr>
                <w:sz w:val="22"/>
              </w:rPr>
              <w:t xml:space="preserve"> nuolat vyksta</w:t>
            </w:r>
            <w:r w:rsidR="00DE358F">
              <w:rPr>
                <w:sz w:val="22"/>
              </w:rPr>
              <w:t xml:space="preserve"> VVG</w:t>
            </w:r>
            <w:r w:rsidR="00332B00" w:rsidRPr="00335181">
              <w:rPr>
                <w:sz w:val="22"/>
              </w:rPr>
              <w:t xml:space="preserve"> Facebook puslapyje.</w:t>
            </w:r>
          </w:p>
        </w:tc>
        <w:tc>
          <w:tcPr>
            <w:tcW w:w="3384" w:type="dxa"/>
            <w:vAlign w:val="center"/>
          </w:tcPr>
          <w:p w14:paraId="73174B4E" w14:textId="68BF4FB2" w:rsidR="007576DE" w:rsidRPr="00B75493" w:rsidRDefault="00A42731" w:rsidP="00B75493">
            <w:pPr>
              <w:jc w:val="center"/>
              <w:rPr>
                <w:rFonts w:cs="Times New Roman"/>
                <w:b/>
                <w:sz w:val="22"/>
              </w:rPr>
            </w:pPr>
            <w:r w:rsidRPr="00B75493">
              <w:rPr>
                <w:sz w:val="22"/>
              </w:rPr>
              <w:t>VPS įgyvendinimo veiksmų planas 10.</w:t>
            </w:r>
            <w:r w:rsidR="00FA7ED5" w:rsidRPr="00B75493">
              <w:rPr>
                <w:sz w:val="22"/>
              </w:rPr>
              <w:t>7</w:t>
            </w:r>
            <w:r w:rsidRPr="00B75493">
              <w:rPr>
                <w:sz w:val="22"/>
              </w:rPr>
              <w:t>.2. eilutė</w:t>
            </w:r>
          </w:p>
        </w:tc>
        <w:tc>
          <w:tcPr>
            <w:tcW w:w="3444" w:type="dxa"/>
            <w:vAlign w:val="center"/>
          </w:tcPr>
          <w:p w14:paraId="1F3071EC" w14:textId="130B3A78" w:rsidR="007576DE" w:rsidRPr="005C1223" w:rsidRDefault="00CD32F5" w:rsidP="00332B00">
            <w:pPr>
              <w:jc w:val="center"/>
              <w:rPr>
                <w:rFonts w:cs="Times New Roman"/>
                <w:b/>
                <w:sz w:val="22"/>
              </w:rPr>
            </w:pPr>
            <w:r w:rsidRPr="005C1223">
              <w:rPr>
                <w:sz w:val="22"/>
              </w:rPr>
              <w:t>2021.01.04 — 2021.12.31</w:t>
            </w:r>
          </w:p>
        </w:tc>
      </w:tr>
      <w:tr w:rsidR="006615FF" w:rsidRPr="002759AA" w14:paraId="33A6AB4D" w14:textId="77777777" w:rsidTr="00993249">
        <w:tc>
          <w:tcPr>
            <w:tcW w:w="1117" w:type="dxa"/>
            <w:vAlign w:val="center"/>
          </w:tcPr>
          <w:p w14:paraId="7AB7896B" w14:textId="1EC7D74D" w:rsidR="006615FF" w:rsidRPr="002759AA" w:rsidRDefault="006615FF" w:rsidP="006615FF">
            <w:pPr>
              <w:jc w:val="both"/>
              <w:rPr>
                <w:rFonts w:cs="Times New Roman"/>
              </w:rPr>
            </w:pPr>
            <w:r>
              <w:rPr>
                <w:rFonts w:cs="Times New Roman"/>
                <w:sz w:val="22"/>
              </w:rPr>
              <w:t>2.1.3.</w:t>
            </w:r>
          </w:p>
        </w:tc>
        <w:tc>
          <w:tcPr>
            <w:tcW w:w="6934" w:type="dxa"/>
            <w:vAlign w:val="center"/>
          </w:tcPr>
          <w:p w14:paraId="3F709BD0" w14:textId="4534CBF3" w:rsidR="006615FF" w:rsidRPr="00335181" w:rsidRDefault="006615FF" w:rsidP="006615FF">
            <w:pPr>
              <w:rPr>
                <w:sz w:val="22"/>
              </w:rPr>
            </w:pPr>
            <w:r w:rsidRPr="00335181">
              <w:rPr>
                <w:sz w:val="22"/>
              </w:rPr>
              <w:t xml:space="preserve">Nuotoliniu būdu organizuotas Kvietimui Nr. 21 skirtas informacinis renginys, teiktos konsultacijos potencialiems pareiškėjams </w:t>
            </w:r>
          </w:p>
          <w:p w14:paraId="6E1FDA6F" w14:textId="11B78815" w:rsidR="006615FF" w:rsidRPr="00335181" w:rsidRDefault="004D6116" w:rsidP="006615FF">
            <w:pPr>
              <w:rPr>
                <w:i/>
                <w:iCs/>
                <w:sz w:val="22"/>
              </w:rPr>
            </w:pPr>
            <w:hyperlink r:id="rId16" w:history="1">
              <w:r w:rsidR="006615FF" w:rsidRPr="00335181">
                <w:rPr>
                  <w:rStyle w:val="Hyperlink"/>
                  <w:i/>
                  <w:iCs/>
                  <w:sz w:val="22"/>
                </w:rPr>
                <w:t>https://www.akmenesvvg.lt/kvietimas/</w:t>
              </w:r>
            </w:hyperlink>
            <w:r w:rsidR="006615FF" w:rsidRPr="00335181">
              <w:rPr>
                <w:i/>
                <w:iCs/>
                <w:sz w:val="22"/>
              </w:rPr>
              <w:t xml:space="preserve"> </w:t>
            </w:r>
          </w:p>
        </w:tc>
        <w:tc>
          <w:tcPr>
            <w:tcW w:w="3384" w:type="dxa"/>
            <w:vAlign w:val="center"/>
          </w:tcPr>
          <w:p w14:paraId="570BCB3C" w14:textId="48E46EB3" w:rsidR="006615FF" w:rsidRPr="00B75493" w:rsidRDefault="006615FF" w:rsidP="006615FF">
            <w:pPr>
              <w:jc w:val="center"/>
            </w:pPr>
            <w:r w:rsidRPr="00B75493">
              <w:rPr>
                <w:sz w:val="22"/>
              </w:rPr>
              <w:t>VPS įgyvendinimo veiksmų planas 10.7.2. eilutė</w:t>
            </w:r>
          </w:p>
        </w:tc>
        <w:tc>
          <w:tcPr>
            <w:tcW w:w="3444" w:type="dxa"/>
            <w:vAlign w:val="center"/>
          </w:tcPr>
          <w:p w14:paraId="7A80A0D3" w14:textId="53873FAD" w:rsidR="006615FF" w:rsidRPr="005C1223" w:rsidRDefault="006615FF" w:rsidP="006615FF">
            <w:pPr>
              <w:jc w:val="center"/>
            </w:pPr>
            <w:r w:rsidRPr="006615FF">
              <w:rPr>
                <w:sz w:val="22"/>
                <w:szCs w:val="20"/>
              </w:rPr>
              <w:t>2021</w:t>
            </w:r>
            <w:r>
              <w:rPr>
                <w:sz w:val="22"/>
                <w:szCs w:val="20"/>
              </w:rPr>
              <w:t>.</w:t>
            </w:r>
            <w:r w:rsidRPr="006615FF">
              <w:rPr>
                <w:sz w:val="22"/>
                <w:szCs w:val="20"/>
              </w:rPr>
              <w:t>04</w:t>
            </w:r>
            <w:r>
              <w:rPr>
                <w:sz w:val="22"/>
                <w:szCs w:val="20"/>
              </w:rPr>
              <w:t>.</w:t>
            </w:r>
            <w:r w:rsidRPr="006615FF">
              <w:rPr>
                <w:sz w:val="22"/>
                <w:szCs w:val="20"/>
              </w:rPr>
              <w:t>21</w:t>
            </w:r>
          </w:p>
        </w:tc>
      </w:tr>
      <w:tr w:rsidR="006615FF" w:rsidRPr="002759AA" w14:paraId="576017A8" w14:textId="77777777" w:rsidTr="00993249">
        <w:tc>
          <w:tcPr>
            <w:tcW w:w="1117" w:type="dxa"/>
            <w:vAlign w:val="center"/>
          </w:tcPr>
          <w:p w14:paraId="2D3EF286" w14:textId="6AA159FC" w:rsidR="006615FF" w:rsidRPr="002759AA" w:rsidRDefault="006615FF" w:rsidP="006615FF">
            <w:pPr>
              <w:jc w:val="both"/>
              <w:rPr>
                <w:rFonts w:cs="Times New Roman"/>
                <w:sz w:val="22"/>
              </w:rPr>
            </w:pPr>
            <w:r>
              <w:rPr>
                <w:rFonts w:cs="Times New Roman"/>
                <w:sz w:val="22"/>
              </w:rPr>
              <w:t xml:space="preserve">2.1.4. </w:t>
            </w:r>
          </w:p>
        </w:tc>
        <w:tc>
          <w:tcPr>
            <w:tcW w:w="6934" w:type="dxa"/>
            <w:vAlign w:val="center"/>
          </w:tcPr>
          <w:p w14:paraId="6FA5C950" w14:textId="67F29415" w:rsidR="006615FF" w:rsidRPr="00335181" w:rsidRDefault="006615FF" w:rsidP="006615FF">
            <w:pPr>
              <w:jc w:val="both"/>
              <w:rPr>
                <w:sz w:val="22"/>
              </w:rPr>
            </w:pPr>
            <w:r w:rsidRPr="00335181">
              <w:rPr>
                <w:sz w:val="22"/>
              </w:rPr>
              <w:t xml:space="preserve">VPS viešinimas vyko dalyvaujant VVG susirinkimuose, neformaliai palaikant ryšius su Akmenės rajono savivaldybės administracija, bendruomenėmis ir kitomis NVO. </w:t>
            </w:r>
          </w:p>
          <w:p w14:paraId="033CCBBE" w14:textId="22C7A209" w:rsidR="006615FF" w:rsidRPr="00335181" w:rsidRDefault="006615FF" w:rsidP="006615FF">
            <w:pPr>
              <w:jc w:val="both"/>
              <w:rPr>
                <w:sz w:val="22"/>
              </w:rPr>
            </w:pPr>
            <w:r w:rsidRPr="00335181">
              <w:rPr>
                <w:sz w:val="22"/>
              </w:rPr>
              <w:t xml:space="preserve">Kovo mėnesį vykusiame visuotiniame narių susirinkime buvo pristatyta Akmenės rajono vietos plėtros strategijos įgyvendinimo pažanga, suteikta informacija apie pereinamajame laikotarpyje suteiktas SP ir KPP bei EURI lėšas. </w:t>
            </w:r>
          </w:p>
          <w:p w14:paraId="49FAD7B4" w14:textId="77777777" w:rsidR="006615FF" w:rsidRPr="00335181" w:rsidRDefault="004D6116" w:rsidP="006615FF">
            <w:pPr>
              <w:jc w:val="both"/>
              <w:rPr>
                <w:rFonts w:cs="Times New Roman"/>
                <w:bCs/>
                <w:i/>
                <w:iCs/>
                <w:sz w:val="22"/>
              </w:rPr>
            </w:pPr>
            <w:hyperlink r:id="rId17" w:history="1">
              <w:r w:rsidR="006615FF" w:rsidRPr="00335181">
                <w:rPr>
                  <w:rStyle w:val="Hyperlink"/>
                  <w:rFonts w:cs="Times New Roman"/>
                  <w:bCs/>
                  <w:i/>
                  <w:iCs/>
                  <w:sz w:val="22"/>
                </w:rPr>
                <w:t>https://akmenesvvg.lt/wp-content/uploads/2021/03/2021-03-10-Visuotinio-susirinkimo-protokolas.pdf</w:t>
              </w:r>
            </w:hyperlink>
            <w:r w:rsidR="006615FF" w:rsidRPr="00335181">
              <w:rPr>
                <w:rFonts w:cs="Times New Roman"/>
                <w:bCs/>
                <w:i/>
                <w:iCs/>
                <w:sz w:val="22"/>
              </w:rPr>
              <w:t xml:space="preserve"> </w:t>
            </w:r>
          </w:p>
          <w:p w14:paraId="62EACC01" w14:textId="1929F0A6" w:rsidR="006615FF" w:rsidRPr="00335181" w:rsidRDefault="006615FF" w:rsidP="006615FF">
            <w:pPr>
              <w:jc w:val="both"/>
              <w:rPr>
                <w:rFonts w:cs="Times New Roman"/>
                <w:bCs/>
                <w:sz w:val="22"/>
              </w:rPr>
            </w:pPr>
            <w:r w:rsidRPr="00335181">
              <w:rPr>
                <w:rFonts w:cs="Times New Roman"/>
                <w:bCs/>
                <w:sz w:val="22"/>
              </w:rPr>
              <w:t>Apie pereinamąjį laikotarpį, sumanių kaimų konce</w:t>
            </w:r>
            <w:r w:rsidR="00335181">
              <w:rPr>
                <w:rFonts w:cs="Times New Roman"/>
                <w:bCs/>
                <w:sz w:val="22"/>
              </w:rPr>
              <w:t>p</w:t>
            </w:r>
            <w:r w:rsidRPr="00335181">
              <w:rPr>
                <w:rFonts w:cs="Times New Roman"/>
                <w:bCs/>
                <w:sz w:val="22"/>
              </w:rPr>
              <w:t xml:space="preserve">ciją buvo diskutuojama visuose VVG visuotiniuose ir valdybos susirinkimuose, kviečiant narius dalintis šia informacija su suinteresuotais NVO, verslo atstovais. </w:t>
            </w:r>
          </w:p>
        </w:tc>
        <w:tc>
          <w:tcPr>
            <w:tcW w:w="3384" w:type="dxa"/>
            <w:vAlign w:val="center"/>
          </w:tcPr>
          <w:p w14:paraId="64A12D95" w14:textId="761F3BDF" w:rsidR="006615FF" w:rsidRPr="00B75493" w:rsidRDefault="006615FF" w:rsidP="006615FF">
            <w:pPr>
              <w:jc w:val="center"/>
              <w:rPr>
                <w:rFonts w:cs="Times New Roman"/>
                <w:b/>
                <w:sz w:val="22"/>
              </w:rPr>
            </w:pPr>
            <w:r w:rsidRPr="00B75493">
              <w:rPr>
                <w:sz w:val="22"/>
              </w:rPr>
              <w:t>VPS įgyvendinimo veiksmų planas 10.7.2. eilutė</w:t>
            </w:r>
          </w:p>
        </w:tc>
        <w:tc>
          <w:tcPr>
            <w:tcW w:w="3444" w:type="dxa"/>
            <w:vAlign w:val="center"/>
          </w:tcPr>
          <w:p w14:paraId="48C20C56" w14:textId="7DA40062" w:rsidR="006615FF" w:rsidRPr="005C1223" w:rsidRDefault="006615FF" w:rsidP="006615FF">
            <w:pPr>
              <w:jc w:val="center"/>
              <w:rPr>
                <w:rFonts w:cs="Times New Roman"/>
                <w:b/>
                <w:sz w:val="22"/>
              </w:rPr>
            </w:pPr>
            <w:r w:rsidRPr="005C1223">
              <w:rPr>
                <w:sz w:val="22"/>
              </w:rPr>
              <w:t>2021.01.04 — 2021.12.31</w:t>
            </w:r>
          </w:p>
        </w:tc>
      </w:tr>
      <w:tr w:rsidR="009741CE" w:rsidRPr="002759AA" w14:paraId="341FF553" w14:textId="77777777" w:rsidTr="00993249">
        <w:tc>
          <w:tcPr>
            <w:tcW w:w="1117" w:type="dxa"/>
            <w:vAlign w:val="center"/>
          </w:tcPr>
          <w:p w14:paraId="2C8A66C5" w14:textId="08B0975A" w:rsidR="009741CE" w:rsidRDefault="009741CE" w:rsidP="006615FF">
            <w:pPr>
              <w:jc w:val="both"/>
              <w:rPr>
                <w:rFonts w:cs="Times New Roman"/>
              </w:rPr>
            </w:pPr>
            <w:r>
              <w:rPr>
                <w:rFonts w:cs="Times New Roman"/>
              </w:rPr>
              <w:t>2.1.5.</w:t>
            </w:r>
          </w:p>
        </w:tc>
        <w:tc>
          <w:tcPr>
            <w:tcW w:w="6934" w:type="dxa"/>
            <w:vAlign w:val="center"/>
          </w:tcPr>
          <w:p w14:paraId="54956FE1" w14:textId="0292BBA4" w:rsidR="00413A3A" w:rsidRPr="009741CE" w:rsidRDefault="009741CE" w:rsidP="00413A3A">
            <w:pPr>
              <w:jc w:val="both"/>
              <w:rPr>
                <w:sz w:val="22"/>
                <w:szCs w:val="20"/>
              </w:rPr>
            </w:pPr>
            <w:r w:rsidRPr="009741CE">
              <w:rPr>
                <w:sz w:val="22"/>
                <w:szCs w:val="20"/>
              </w:rPr>
              <w:t>VPS įgyvendinti projektai taip pat viešinami vietos projektų pareiškėjų, kurie išpildo papildomą viešinimo veiksmo reikalavimą</w:t>
            </w:r>
            <w:r w:rsidR="00413A3A">
              <w:rPr>
                <w:sz w:val="22"/>
                <w:szCs w:val="20"/>
              </w:rPr>
              <w:t>, pagal VPS III prioriteto priemonę „Bendruomeniškumo skatinimas“. Dokumentus pareiškėjai pateikia VVG su galutine projekto ataskaita.</w:t>
            </w:r>
          </w:p>
        </w:tc>
        <w:tc>
          <w:tcPr>
            <w:tcW w:w="3384" w:type="dxa"/>
            <w:vAlign w:val="center"/>
          </w:tcPr>
          <w:p w14:paraId="03F1DC30" w14:textId="34AFB73F" w:rsidR="009741CE" w:rsidRPr="00B75493" w:rsidRDefault="009741CE" w:rsidP="006615FF">
            <w:pPr>
              <w:jc w:val="center"/>
            </w:pPr>
            <w:r w:rsidRPr="00B75493">
              <w:rPr>
                <w:sz w:val="22"/>
              </w:rPr>
              <w:t>VPS įgyvendinimo veiksmų planas 10.7.2. eilutė</w:t>
            </w:r>
          </w:p>
        </w:tc>
        <w:tc>
          <w:tcPr>
            <w:tcW w:w="3444" w:type="dxa"/>
            <w:vAlign w:val="center"/>
          </w:tcPr>
          <w:p w14:paraId="7098E1EB" w14:textId="5415BE15" w:rsidR="009741CE" w:rsidRPr="005C1223" w:rsidRDefault="009741CE" w:rsidP="006615FF">
            <w:pPr>
              <w:jc w:val="center"/>
            </w:pPr>
            <w:r w:rsidRPr="00B75493">
              <w:rPr>
                <w:sz w:val="22"/>
              </w:rPr>
              <w:t>VPS įgyvendinimo veiksmų planas 10.7.2. eilutė</w:t>
            </w:r>
          </w:p>
        </w:tc>
      </w:tr>
      <w:tr w:rsidR="006615FF" w:rsidRPr="002759AA" w14:paraId="51FAE474" w14:textId="77777777" w:rsidTr="00993249">
        <w:tc>
          <w:tcPr>
            <w:tcW w:w="1117" w:type="dxa"/>
            <w:shd w:val="clear" w:color="auto" w:fill="FDE9D9" w:themeFill="accent6" w:themeFillTint="33"/>
            <w:vAlign w:val="center"/>
          </w:tcPr>
          <w:p w14:paraId="038DAA16" w14:textId="217E5005" w:rsidR="006615FF" w:rsidRPr="002759AA" w:rsidRDefault="006615FF" w:rsidP="006615FF">
            <w:pPr>
              <w:jc w:val="both"/>
              <w:rPr>
                <w:rFonts w:cs="Times New Roman"/>
                <w:b/>
                <w:sz w:val="22"/>
              </w:rPr>
            </w:pPr>
            <w:r w:rsidRPr="002759AA">
              <w:rPr>
                <w:rFonts w:cs="Times New Roman"/>
                <w:b/>
                <w:sz w:val="22"/>
              </w:rPr>
              <w:t xml:space="preserve">2.2. </w:t>
            </w:r>
          </w:p>
        </w:tc>
        <w:tc>
          <w:tcPr>
            <w:tcW w:w="6934" w:type="dxa"/>
            <w:shd w:val="clear" w:color="auto" w:fill="FDE9D9" w:themeFill="accent6" w:themeFillTint="33"/>
            <w:vAlign w:val="center"/>
          </w:tcPr>
          <w:p w14:paraId="6CC2C7FC" w14:textId="6D27AC9D" w:rsidR="006615FF" w:rsidRPr="002759AA" w:rsidRDefault="006615FF" w:rsidP="006615FF">
            <w:pPr>
              <w:jc w:val="center"/>
              <w:rPr>
                <w:rFonts w:cs="Times New Roman"/>
                <w:b/>
                <w:sz w:val="22"/>
              </w:rPr>
            </w:pPr>
            <w:r w:rsidRPr="002759AA">
              <w:rPr>
                <w:rFonts w:cs="Times New Roman"/>
                <w:b/>
                <w:sz w:val="22"/>
              </w:rPr>
              <w:t>Kitos VPS įgyvendinimo viešinimo priemonės, įgyvendintos  ataskaitiniais metais</w:t>
            </w:r>
          </w:p>
        </w:tc>
        <w:tc>
          <w:tcPr>
            <w:tcW w:w="3384" w:type="dxa"/>
            <w:shd w:val="clear" w:color="auto" w:fill="FDE9D9" w:themeFill="accent6" w:themeFillTint="33"/>
            <w:vAlign w:val="center"/>
          </w:tcPr>
          <w:p w14:paraId="077EFF05" w14:textId="35228976" w:rsidR="006615FF" w:rsidRPr="002759AA" w:rsidRDefault="006615FF" w:rsidP="006615FF">
            <w:pPr>
              <w:jc w:val="center"/>
              <w:rPr>
                <w:rFonts w:cs="Times New Roman"/>
                <w:b/>
                <w:sz w:val="22"/>
              </w:rPr>
            </w:pPr>
            <w:r w:rsidRPr="002759AA">
              <w:rPr>
                <w:rFonts w:cs="Times New Roman"/>
                <w:b/>
                <w:sz w:val="22"/>
              </w:rPr>
              <w:t>Sąsaja su VPS įgyvendinimo veiksmų planu</w:t>
            </w:r>
          </w:p>
        </w:tc>
        <w:tc>
          <w:tcPr>
            <w:tcW w:w="3444" w:type="dxa"/>
            <w:shd w:val="clear" w:color="auto" w:fill="FDE9D9" w:themeFill="accent6" w:themeFillTint="33"/>
            <w:vAlign w:val="center"/>
          </w:tcPr>
          <w:p w14:paraId="4CF6597B" w14:textId="77777777" w:rsidR="006615FF" w:rsidRPr="002759AA" w:rsidRDefault="006615FF" w:rsidP="006615FF">
            <w:pPr>
              <w:jc w:val="center"/>
              <w:rPr>
                <w:rFonts w:cs="Times New Roman"/>
                <w:b/>
                <w:sz w:val="22"/>
              </w:rPr>
            </w:pPr>
            <w:r w:rsidRPr="002759AA">
              <w:rPr>
                <w:rFonts w:cs="Times New Roman"/>
                <w:b/>
                <w:sz w:val="22"/>
              </w:rPr>
              <w:t>Datos</w:t>
            </w:r>
          </w:p>
          <w:p w14:paraId="2E0A08A8" w14:textId="237ABBBF" w:rsidR="006615FF" w:rsidRPr="002759AA" w:rsidRDefault="006615FF" w:rsidP="006615FF">
            <w:pPr>
              <w:jc w:val="center"/>
              <w:rPr>
                <w:rFonts w:cs="Times New Roman"/>
                <w:b/>
                <w:sz w:val="22"/>
              </w:rPr>
            </w:pPr>
            <w:r w:rsidRPr="002759AA">
              <w:rPr>
                <w:rFonts w:cs="Times New Roman"/>
                <w:i/>
                <w:sz w:val="22"/>
              </w:rPr>
              <w:t>Nuo kada iki kada buvo vykdoma (</w:t>
            </w:r>
            <w:r>
              <w:rPr>
                <w:rFonts w:cs="Times New Roman"/>
                <w:i/>
                <w:sz w:val="22"/>
              </w:rPr>
              <w:t>nurodomos tikslios datos</w:t>
            </w:r>
            <w:r w:rsidRPr="002759AA">
              <w:rPr>
                <w:rFonts w:cs="Times New Roman"/>
                <w:i/>
                <w:sz w:val="22"/>
              </w:rPr>
              <w:t>)</w:t>
            </w:r>
          </w:p>
        </w:tc>
      </w:tr>
      <w:tr w:rsidR="006615FF" w:rsidRPr="002759AA" w14:paraId="00A1B15F" w14:textId="77777777" w:rsidTr="00993249">
        <w:tc>
          <w:tcPr>
            <w:tcW w:w="1117" w:type="dxa"/>
            <w:vAlign w:val="center"/>
          </w:tcPr>
          <w:p w14:paraId="64A0EF4D" w14:textId="2BFBDDE7" w:rsidR="006615FF" w:rsidRPr="002759AA" w:rsidRDefault="006615FF" w:rsidP="006615FF">
            <w:pPr>
              <w:jc w:val="both"/>
              <w:rPr>
                <w:rFonts w:cs="Times New Roman"/>
                <w:sz w:val="22"/>
              </w:rPr>
            </w:pPr>
            <w:r w:rsidRPr="002759AA">
              <w:rPr>
                <w:rFonts w:cs="Times New Roman"/>
                <w:sz w:val="22"/>
              </w:rPr>
              <w:t>2.2.1.</w:t>
            </w:r>
          </w:p>
        </w:tc>
        <w:tc>
          <w:tcPr>
            <w:tcW w:w="6934" w:type="dxa"/>
            <w:vAlign w:val="center"/>
          </w:tcPr>
          <w:p w14:paraId="508D7C95" w14:textId="77777777" w:rsidR="006615FF" w:rsidRPr="00335181" w:rsidRDefault="006615FF" w:rsidP="006615FF">
            <w:pPr>
              <w:rPr>
                <w:rFonts w:cs="Times New Roman"/>
                <w:sz w:val="22"/>
              </w:rPr>
            </w:pPr>
            <w:r w:rsidRPr="00335181">
              <w:rPr>
                <w:rFonts w:cs="Times New Roman"/>
                <w:sz w:val="22"/>
              </w:rPr>
              <w:t xml:space="preserve">Akmenės rajono VPS įgyvendinimo, gerųjų projektų pavyzdžių projektų viešinimas 2021 m. lapkričio 11 d. VVG „Pakruojo rajono partnerystė“ surengtame VVG teritorijos gyventojų aktyvinimo ir VPS viešinimo renginyje „Pakruojo rajono 2014–2020 m. vietos plėtros strategijos įgyvendinimas“ </w:t>
            </w:r>
          </w:p>
          <w:p w14:paraId="0D0949EC" w14:textId="5390C8A8" w:rsidR="006615FF" w:rsidRPr="00335181" w:rsidRDefault="004D6116" w:rsidP="006615FF">
            <w:pPr>
              <w:rPr>
                <w:rFonts w:cs="Times New Roman"/>
                <w:i/>
                <w:iCs/>
                <w:sz w:val="22"/>
              </w:rPr>
            </w:pPr>
            <w:hyperlink r:id="rId18" w:history="1">
              <w:r w:rsidR="006615FF" w:rsidRPr="00335181">
                <w:rPr>
                  <w:rStyle w:val="Hyperlink"/>
                  <w:rFonts w:cs="Times New Roman"/>
                  <w:i/>
                  <w:iCs/>
                  <w:sz w:val="22"/>
                </w:rPr>
                <w:t>https://www.akmenesvvg.lt/partneryste-pakruojyje/</w:t>
              </w:r>
            </w:hyperlink>
            <w:r w:rsidR="006615FF" w:rsidRPr="00335181">
              <w:rPr>
                <w:rFonts w:cs="Times New Roman"/>
                <w:i/>
                <w:iCs/>
                <w:sz w:val="22"/>
              </w:rPr>
              <w:t xml:space="preserve"> </w:t>
            </w:r>
          </w:p>
        </w:tc>
        <w:tc>
          <w:tcPr>
            <w:tcW w:w="3384" w:type="dxa"/>
            <w:vAlign w:val="center"/>
          </w:tcPr>
          <w:p w14:paraId="38659A42" w14:textId="5E4C0BF5" w:rsidR="006615FF" w:rsidRPr="002759AA" w:rsidRDefault="006615FF" w:rsidP="006615FF">
            <w:pPr>
              <w:jc w:val="center"/>
              <w:rPr>
                <w:rFonts w:cs="Times New Roman"/>
                <w:sz w:val="22"/>
              </w:rPr>
            </w:pPr>
            <w:r w:rsidRPr="00B75493">
              <w:rPr>
                <w:sz w:val="22"/>
              </w:rPr>
              <w:t>VPS įgyvendinimo veiksmų planas 10.7.2. eilutė</w:t>
            </w:r>
          </w:p>
        </w:tc>
        <w:tc>
          <w:tcPr>
            <w:tcW w:w="3444" w:type="dxa"/>
            <w:vAlign w:val="center"/>
          </w:tcPr>
          <w:p w14:paraId="2CDBA04F" w14:textId="618ACDD7" w:rsidR="006615FF" w:rsidRPr="002759AA" w:rsidRDefault="006615FF" w:rsidP="006615FF">
            <w:pPr>
              <w:jc w:val="center"/>
              <w:rPr>
                <w:rFonts w:cs="Times New Roman"/>
                <w:sz w:val="22"/>
              </w:rPr>
            </w:pPr>
            <w:r w:rsidRPr="005C1223">
              <w:rPr>
                <w:sz w:val="22"/>
              </w:rPr>
              <w:t>2021-11-11</w:t>
            </w:r>
          </w:p>
        </w:tc>
      </w:tr>
      <w:tr w:rsidR="00023012" w:rsidRPr="002759AA" w14:paraId="129A8731" w14:textId="77777777" w:rsidTr="00993249">
        <w:tc>
          <w:tcPr>
            <w:tcW w:w="1117" w:type="dxa"/>
            <w:vAlign w:val="center"/>
          </w:tcPr>
          <w:p w14:paraId="204825D3" w14:textId="19E1E02C" w:rsidR="00023012" w:rsidRPr="00023012" w:rsidRDefault="00023012" w:rsidP="006615FF">
            <w:pPr>
              <w:jc w:val="both"/>
              <w:rPr>
                <w:rFonts w:cs="Times New Roman"/>
                <w:sz w:val="22"/>
                <w:szCs w:val="20"/>
              </w:rPr>
            </w:pPr>
            <w:r w:rsidRPr="00023012">
              <w:rPr>
                <w:rFonts w:cs="Times New Roman"/>
                <w:sz w:val="22"/>
                <w:szCs w:val="20"/>
              </w:rPr>
              <w:t>2.2.2.</w:t>
            </w:r>
          </w:p>
        </w:tc>
        <w:tc>
          <w:tcPr>
            <w:tcW w:w="6934" w:type="dxa"/>
            <w:vAlign w:val="center"/>
          </w:tcPr>
          <w:p w14:paraId="536DAFC6" w14:textId="765472FF" w:rsidR="00023012" w:rsidRDefault="009C4ABE" w:rsidP="006615FF">
            <w:pPr>
              <w:rPr>
                <w:rFonts w:cs="Times New Roman"/>
                <w:sz w:val="22"/>
                <w:szCs w:val="20"/>
              </w:rPr>
            </w:pPr>
            <w:r>
              <w:rPr>
                <w:rFonts w:cs="Times New Roman"/>
                <w:sz w:val="22"/>
                <w:szCs w:val="20"/>
              </w:rPr>
              <w:t xml:space="preserve">2021-12-03 </w:t>
            </w:r>
            <w:r w:rsidR="00023012" w:rsidRPr="00023012">
              <w:rPr>
                <w:rFonts w:cs="Times New Roman"/>
                <w:sz w:val="22"/>
                <w:szCs w:val="20"/>
              </w:rPr>
              <w:t xml:space="preserve">VO „Akmenės jaunimas“ </w:t>
            </w:r>
            <w:r w:rsidR="00023012">
              <w:rPr>
                <w:rFonts w:cs="Times New Roman"/>
                <w:sz w:val="22"/>
                <w:szCs w:val="20"/>
              </w:rPr>
              <w:t xml:space="preserve">įgyvendintas NVO verslo </w:t>
            </w:r>
            <w:r w:rsidR="00023012" w:rsidRPr="00023012">
              <w:rPr>
                <w:rFonts w:cs="Times New Roman"/>
                <w:sz w:val="22"/>
                <w:szCs w:val="20"/>
              </w:rPr>
              <w:t xml:space="preserve">vietos projektas paviešintas Lietuvos socialinio verslo FB puslapyje. </w:t>
            </w:r>
          </w:p>
          <w:p w14:paraId="0ADFE227" w14:textId="6F9C1F67" w:rsidR="00023012" w:rsidRPr="00DA6C6E" w:rsidRDefault="00023012" w:rsidP="006615FF">
            <w:pPr>
              <w:rPr>
                <w:rFonts w:cs="Times New Roman"/>
                <w:i/>
                <w:iCs/>
              </w:rPr>
            </w:pPr>
            <w:r w:rsidRPr="00DA6C6E">
              <w:rPr>
                <w:rFonts w:cs="Times New Roman"/>
                <w:i/>
                <w:iCs/>
                <w:sz w:val="22"/>
                <w:szCs w:val="20"/>
              </w:rPr>
              <w:t>Pridedamos ekrano nuotraukos.</w:t>
            </w:r>
          </w:p>
        </w:tc>
        <w:tc>
          <w:tcPr>
            <w:tcW w:w="3384" w:type="dxa"/>
            <w:vAlign w:val="center"/>
          </w:tcPr>
          <w:p w14:paraId="49F3A51E" w14:textId="48DD72E4" w:rsidR="00023012" w:rsidRPr="00B75493" w:rsidRDefault="00023012" w:rsidP="006615FF">
            <w:pPr>
              <w:jc w:val="center"/>
            </w:pPr>
            <w:r w:rsidRPr="00B75493">
              <w:rPr>
                <w:sz w:val="22"/>
              </w:rPr>
              <w:t>VPS įgyvendinimo veiksmų planas 10.7.2. eilutė</w:t>
            </w:r>
          </w:p>
        </w:tc>
        <w:tc>
          <w:tcPr>
            <w:tcW w:w="3444" w:type="dxa"/>
            <w:vAlign w:val="center"/>
          </w:tcPr>
          <w:p w14:paraId="23125D85" w14:textId="191216F3" w:rsidR="00023012" w:rsidRPr="005C1223" w:rsidRDefault="00023012" w:rsidP="006615FF">
            <w:pPr>
              <w:jc w:val="center"/>
            </w:pPr>
            <w:r w:rsidRPr="00023012">
              <w:rPr>
                <w:sz w:val="22"/>
                <w:szCs w:val="20"/>
              </w:rPr>
              <w:t>2022-</w:t>
            </w:r>
            <w:r>
              <w:rPr>
                <w:sz w:val="22"/>
                <w:szCs w:val="20"/>
              </w:rPr>
              <w:t>01-07</w:t>
            </w:r>
          </w:p>
        </w:tc>
      </w:tr>
      <w:tr w:rsidR="006615FF" w:rsidRPr="002759AA" w14:paraId="78C5BBEC" w14:textId="77777777" w:rsidTr="00993249">
        <w:tc>
          <w:tcPr>
            <w:tcW w:w="1117" w:type="dxa"/>
            <w:shd w:val="clear" w:color="auto" w:fill="FDE9D9" w:themeFill="accent6" w:themeFillTint="33"/>
            <w:vAlign w:val="center"/>
          </w:tcPr>
          <w:p w14:paraId="18F66FAD" w14:textId="30948961" w:rsidR="006615FF" w:rsidRPr="002759AA" w:rsidRDefault="006615FF" w:rsidP="006615FF">
            <w:pPr>
              <w:jc w:val="both"/>
              <w:rPr>
                <w:rFonts w:cs="Times New Roman"/>
                <w:b/>
                <w:sz w:val="22"/>
              </w:rPr>
            </w:pPr>
            <w:r w:rsidRPr="002759AA">
              <w:rPr>
                <w:rFonts w:cs="Times New Roman"/>
                <w:b/>
                <w:sz w:val="22"/>
              </w:rPr>
              <w:t>2.3.</w:t>
            </w:r>
          </w:p>
        </w:tc>
        <w:tc>
          <w:tcPr>
            <w:tcW w:w="6934" w:type="dxa"/>
            <w:shd w:val="clear" w:color="auto" w:fill="FDE9D9" w:themeFill="accent6" w:themeFillTint="33"/>
            <w:vAlign w:val="center"/>
          </w:tcPr>
          <w:p w14:paraId="0D6D28E9" w14:textId="2615FAD9" w:rsidR="006615FF" w:rsidRPr="002759AA" w:rsidRDefault="006615FF" w:rsidP="006615FF">
            <w:pPr>
              <w:jc w:val="center"/>
              <w:rPr>
                <w:rFonts w:cs="Times New Roman"/>
                <w:b/>
                <w:sz w:val="22"/>
              </w:rPr>
            </w:pPr>
            <w:r w:rsidRPr="002759AA">
              <w:rPr>
                <w:rFonts w:cs="Times New Roman"/>
                <w:b/>
                <w:sz w:val="22"/>
              </w:rPr>
              <w:t xml:space="preserve">Mokymai, įvykę ataskaitiniais metais </w:t>
            </w:r>
          </w:p>
          <w:p w14:paraId="4126F62C" w14:textId="2FC73495" w:rsidR="006615FF" w:rsidRPr="002759AA" w:rsidRDefault="006615FF" w:rsidP="006615FF">
            <w:pPr>
              <w:jc w:val="center"/>
              <w:rPr>
                <w:rFonts w:cs="Times New Roman"/>
                <w:i/>
                <w:sz w:val="22"/>
              </w:rPr>
            </w:pPr>
            <w:r w:rsidRPr="002759AA">
              <w:rPr>
                <w:rFonts w:cs="Times New Roman"/>
                <w:i/>
                <w:sz w:val="22"/>
              </w:rPr>
              <w:t>Prašome nurodyti įvykusių mokymų temas</w:t>
            </w:r>
          </w:p>
        </w:tc>
        <w:tc>
          <w:tcPr>
            <w:tcW w:w="3384" w:type="dxa"/>
            <w:shd w:val="clear" w:color="auto" w:fill="FDE9D9" w:themeFill="accent6" w:themeFillTint="33"/>
            <w:vAlign w:val="center"/>
          </w:tcPr>
          <w:p w14:paraId="0EBEC3EA" w14:textId="0F8D331D" w:rsidR="006615FF" w:rsidRPr="002759AA" w:rsidRDefault="006615FF" w:rsidP="006615FF">
            <w:pPr>
              <w:jc w:val="center"/>
              <w:rPr>
                <w:rFonts w:cs="Times New Roman"/>
                <w:b/>
                <w:sz w:val="22"/>
              </w:rPr>
            </w:pPr>
            <w:r w:rsidRPr="002759AA">
              <w:rPr>
                <w:rFonts w:cs="Times New Roman"/>
                <w:b/>
                <w:sz w:val="22"/>
              </w:rPr>
              <w:t>Sąsaja su VPS įgyvendinimo veiksmų planu</w:t>
            </w:r>
          </w:p>
        </w:tc>
        <w:tc>
          <w:tcPr>
            <w:tcW w:w="3444" w:type="dxa"/>
            <w:shd w:val="clear" w:color="auto" w:fill="FDE9D9" w:themeFill="accent6" w:themeFillTint="33"/>
            <w:vAlign w:val="center"/>
          </w:tcPr>
          <w:p w14:paraId="7CE34538" w14:textId="77777777" w:rsidR="006615FF" w:rsidRPr="002759AA" w:rsidRDefault="006615FF" w:rsidP="006615FF">
            <w:pPr>
              <w:jc w:val="center"/>
              <w:rPr>
                <w:rFonts w:cs="Times New Roman"/>
                <w:b/>
                <w:sz w:val="22"/>
              </w:rPr>
            </w:pPr>
            <w:r w:rsidRPr="002759AA">
              <w:rPr>
                <w:rFonts w:cs="Times New Roman"/>
                <w:b/>
                <w:sz w:val="22"/>
              </w:rPr>
              <w:t xml:space="preserve">Kita informacija </w:t>
            </w:r>
          </w:p>
          <w:p w14:paraId="476E97E3" w14:textId="7297C2D5" w:rsidR="006615FF" w:rsidRPr="002759AA" w:rsidRDefault="006615FF" w:rsidP="006615FF">
            <w:pPr>
              <w:jc w:val="center"/>
              <w:rPr>
                <w:rFonts w:cs="Times New Roman"/>
                <w:b/>
                <w:sz w:val="22"/>
              </w:rPr>
            </w:pPr>
            <w:r w:rsidRPr="002759AA">
              <w:rPr>
                <w:rFonts w:cs="Times New Roman"/>
                <w:i/>
                <w:sz w:val="22"/>
              </w:rPr>
              <w:t>Įrašykite mokymų dalyvių skaičių, taip pat mokymų datas (</w:t>
            </w:r>
            <w:r>
              <w:rPr>
                <w:rFonts w:cs="Times New Roman"/>
                <w:i/>
                <w:sz w:val="22"/>
              </w:rPr>
              <w:t>nurodomos</w:t>
            </w:r>
            <w:r w:rsidRPr="002759AA">
              <w:rPr>
                <w:rFonts w:cs="Times New Roman"/>
                <w:i/>
                <w:sz w:val="22"/>
              </w:rPr>
              <w:t xml:space="preserve"> tikslios datos ir valandų skaičius)</w:t>
            </w:r>
          </w:p>
        </w:tc>
      </w:tr>
      <w:tr w:rsidR="006615FF" w:rsidRPr="002759AA" w14:paraId="346E64B6" w14:textId="77777777" w:rsidTr="00AD779C">
        <w:tc>
          <w:tcPr>
            <w:tcW w:w="1117" w:type="dxa"/>
            <w:shd w:val="clear" w:color="auto" w:fill="FEF2E8"/>
            <w:vAlign w:val="center"/>
          </w:tcPr>
          <w:p w14:paraId="7902653A" w14:textId="097958F1" w:rsidR="006615FF" w:rsidRPr="002759AA" w:rsidRDefault="006615FF" w:rsidP="006615FF">
            <w:pPr>
              <w:jc w:val="both"/>
              <w:rPr>
                <w:rFonts w:cs="Times New Roman"/>
                <w:b/>
                <w:sz w:val="22"/>
              </w:rPr>
            </w:pPr>
            <w:r w:rsidRPr="002759AA">
              <w:rPr>
                <w:rFonts w:cs="Times New Roman"/>
                <w:b/>
                <w:sz w:val="22"/>
              </w:rPr>
              <w:t>2.3.1.</w:t>
            </w:r>
          </w:p>
        </w:tc>
        <w:tc>
          <w:tcPr>
            <w:tcW w:w="13762" w:type="dxa"/>
            <w:gridSpan w:val="3"/>
            <w:shd w:val="clear" w:color="auto" w:fill="FEF2E8"/>
            <w:vAlign w:val="center"/>
          </w:tcPr>
          <w:p w14:paraId="3883D425" w14:textId="68FC973C" w:rsidR="006615FF" w:rsidRPr="002759AA" w:rsidRDefault="006615FF" w:rsidP="006615FF">
            <w:pPr>
              <w:jc w:val="both"/>
              <w:rPr>
                <w:rFonts w:cs="Times New Roman"/>
                <w:b/>
                <w:sz w:val="22"/>
              </w:rPr>
            </w:pPr>
            <w:r w:rsidRPr="002759AA">
              <w:rPr>
                <w:rFonts w:cs="Times New Roman"/>
                <w:b/>
                <w:sz w:val="22"/>
              </w:rPr>
              <w:t>VVG darbuotojų mokymai</w:t>
            </w:r>
          </w:p>
        </w:tc>
      </w:tr>
      <w:tr w:rsidR="00CE0589" w:rsidRPr="002759AA" w14:paraId="48D6C30F" w14:textId="77777777" w:rsidTr="00993249">
        <w:tc>
          <w:tcPr>
            <w:tcW w:w="1117" w:type="dxa"/>
            <w:vAlign w:val="center"/>
          </w:tcPr>
          <w:p w14:paraId="6BE3A6F7" w14:textId="68FCA3FD" w:rsidR="00CE0589" w:rsidRPr="002759AA" w:rsidRDefault="00CE0589" w:rsidP="00CE0589">
            <w:pPr>
              <w:jc w:val="both"/>
              <w:rPr>
                <w:rFonts w:cs="Times New Roman"/>
                <w:sz w:val="22"/>
              </w:rPr>
            </w:pPr>
            <w:r w:rsidRPr="002759AA">
              <w:rPr>
                <w:rFonts w:cs="Times New Roman"/>
                <w:sz w:val="22"/>
              </w:rPr>
              <w:t>2.3.1.1.</w:t>
            </w:r>
          </w:p>
        </w:tc>
        <w:tc>
          <w:tcPr>
            <w:tcW w:w="6934" w:type="dxa"/>
            <w:vAlign w:val="center"/>
          </w:tcPr>
          <w:p w14:paraId="56343382" w14:textId="3124D5C1" w:rsidR="00CE0589" w:rsidRPr="00F17642" w:rsidRDefault="0054231D" w:rsidP="00CE0589">
            <w:pPr>
              <w:jc w:val="both"/>
              <w:rPr>
                <w:rFonts w:cs="Times New Roman"/>
                <w:i/>
                <w:iCs/>
                <w:sz w:val="22"/>
                <w:highlight w:val="yellow"/>
              </w:rPr>
            </w:pPr>
            <w:r w:rsidRPr="0054231D">
              <w:rPr>
                <w:rFonts w:cs="Times New Roman"/>
                <w:i/>
                <w:iCs/>
                <w:sz w:val="22"/>
              </w:rPr>
              <w:t>-</w:t>
            </w:r>
          </w:p>
        </w:tc>
        <w:tc>
          <w:tcPr>
            <w:tcW w:w="3384" w:type="dxa"/>
            <w:vAlign w:val="center"/>
          </w:tcPr>
          <w:p w14:paraId="2BA8E5BC" w14:textId="3C99A692" w:rsidR="00CE0589" w:rsidRPr="00B75493" w:rsidRDefault="00CE0589" w:rsidP="00CE0589">
            <w:pPr>
              <w:jc w:val="center"/>
              <w:rPr>
                <w:rFonts w:cs="Times New Roman"/>
                <w:sz w:val="22"/>
              </w:rPr>
            </w:pPr>
          </w:p>
        </w:tc>
        <w:tc>
          <w:tcPr>
            <w:tcW w:w="3444" w:type="dxa"/>
            <w:vAlign w:val="center"/>
          </w:tcPr>
          <w:p w14:paraId="457F89D0" w14:textId="5EF30C38" w:rsidR="00CE0589" w:rsidRPr="002759AA" w:rsidRDefault="00CE0589" w:rsidP="0054231D">
            <w:pPr>
              <w:jc w:val="center"/>
              <w:rPr>
                <w:rFonts w:cs="Times New Roman"/>
                <w:sz w:val="22"/>
              </w:rPr>
            </w:pPr>
          </w:p>
        </w:tc>
      </w:tr>
      <w:tr w:rsidR="00CE0589" w:rsidRPr="00F27EBA" w14:paraId="6AA8EDAD" w14:textId="77777777" w:rsidTr="004C1E53">
        <w:tc>
          <w:tcPr>
            <w:tcW w:w="1117" w:type="dxa"/>
            <w:shd w:val="clear" w:color="auto" w:fill="FDE9D9" w:themeFill="accent6" w:themeFillTint="33"/>
            <w:vAlign w:val="center"/>
          </w:tcPr>
          <w:p w14:paraId="54775253" w14:textId="5C68A324" w:rsidR="00CE0589" w:rsidRPr="00F27EBA" w:rsidRDefault="00CE0589" w:rsidP="00CE0589">
            <w:pPr>
              <w:jc w:val="both"/>
              <w:rPr>
                <w:rFonts w:cs="Times New Roman"/>
                <w:b/>
                <w:bCs/>
                <w:sz w:val="22"/>
              </w:rPr>
            </w:pPr>
            <w:r w:rsidRPr="00F27EBA">
              <w:rPr>
                <w:rFonts w:cs="Times New Roman"/>
                <w:b/>
                <w:bCs/>
                <w:sz w:val="22"/>
              </w:rPr>
              <w:t>2.3.2</w:t>
            </w:r>
          </w:p>
        </w:tc>
        <w:tc>
          <w:tcPr>
            <w:tcW w:w="13762" w:type="dxa"/>
            <w:gridSpan w:val="3"/>
            <w:shd w:val="clear" w:color="auto" w:fill="FDE9D9" w:themeFill="accent6" w:themeFillTint="33"/>
            <w:vAlign w:val="center"/>
          </w:tcPr>
          <w:p w14:paraId="0884D340" w14:textId="64FBDB01" w:rsidR="00CE0589" w:rsidRPr="00F27EBA" w:rsidRDefault="00CE0589" w:rsidP="00CE0589">
            <w:pPr>
              <w:jc w:val="both"/>
              <w:rPr>
                <w:rFonts w:cs="Times New Roman"/>
                <w:b/>
                <w:bCs/>
                <w:sz w:val="22"/>
              </w:rPr>
            </w:pPr>
            <w:r>
              <w:rPr>
                <w:rFonts w:cs="Times New Roman"/>
                <w:b/>
                <w:bCs/>
                <w:sz w:val="22"/>
              </w:rPr>
              <w:t>VVG valdymo organų (vienasmenio ir kolegialaus) narių mokymai</w:t>
            </w:r>
          </w:p>
        </w:tc>
      </w:tr>
      <w:tr w:rsidR="00CE0589" w:rsidRPr="00F27EBA" w14:paraId="13C35AFF" w14:textId="77777777" w:rsidTr="00993249">
        <w:tc>
          <w:tcPr>
            <w:tcW w:w="1117" w:type="dxa"/>
            <w:vAlign w:val="center"/>
          </w:tcPr>
          <w:p w14:paraId="7CCD6849" w14:textId="742F482F" w:rsidR="00CE0589" w:rsidRPr="00F27EBA" w:rsidRDefault="00CE0589" w:rsidP="00CE0589">
            <w:pPr>
              <w:jc w:val="both"/>
              <w:rPr>
                <w:rFonts w:cs="Times New Roman"/>
                <w:sz w:val="22"/>
              </w:rPr>
            </w:pPr>
            <w:r>
              <w:rPr>
                <w:rFonts w:cs="Times New Roman"/>
                <w:sz w:val="22"/>
              </w:rPr>
              <w:t>2.3.2.1.</w:t>
            </w:r>
          </w:p>
        </w:tc>
        <w:tc>
          <w:tcPr>
            <w:tcW w:w="6934" w:type="dxa"/>
            <w:vAlign w:val="center"/>
          </w:tcPr>
          <w:p w14:paraId="714182D4" w14:textId="68E4BE77" w:rsidR="00CE0589" w:rsidRDefault="00CE0589" w:rsidP="00CE0589">
            <w:pPr>
              <w:jc w:val="both"/>
              <w:rPr>
                <w:rFonts w:cs="Times New Roman"/>
                <w:sz w:val="22"/>
              </w:rPr>
            </w:pPr>
            <w:r>
              <w:rPr>
                <w:rFonts w:cs="Times New Roman"/>
                <w:sz w:val="22"/>
              </w:rPr>
              <w:t>Valdybos narių mokymai (Ramintos Viruišienės ir Dainoros Videikytės)</w:t>
            </w:r>
          </w:p>
          <w:p w14:paraId="15468AA2" w14:textId="5DCE329B" w:rsidR="00CE0589" w:rsidRDefault="00CE0589" w:rsidP="00CE0589">
            <w:pPr>
              <w:jc w:val="both"/>
              <w:rPr>
                <w:rFonts w:cs="Times New Roman"/>
                <w:sz w:val="22"/>
              </w:rPr>
            </w:pPr>
            <w:r>
              <w:rPr>
                <w:rFonts w:cs="Times New Roman"/>
                <w:sz w:val="22"/>
              </w:rPr>
              <w:t>„LEADER metodo taikymas kaimo plėtros procese“, kodas – 596131007. Mokymus organizavo VšĮ Kaimo verslo ir rinkų plėtros agentūra.</w:t>
            </w:r>
          </w:p>
          <w:p w14:paraId="6F26C1A3" w14:textId="195ED8C8" w:rsidR="00CE0589" w:rsidRPr="00DA6C6E" w:rsidRDefault="00CE0589" w:rsidP="00CE0589">
            <w:pPr>
              <w:jc w:val="both"/>
              <w:rPr>
                <w:rFonts w:cs="Times New Roman"/>
                <w:i/>
                <w:iCs/>
                <w:sz w:val="22"/>
              </w:rPr>
            </w:pPr>
            <w:r w:rsidRPr="00DA6C6E">
              <w:rPr>
                <w:rFonts w:cs="Times New Roman"/>
                <w:i/>
                <w:iCs/>
                <w:sz w:val="22"/>
              </w:rPr>
              <w:t>Pridedami mokymų pažymėjimai.</w:t>
            </w:r>
          </w:p>
        </w:tc>
        <w:tc>
          <w:tcPr>
            <w:tcW w:w="3384" w:type="dxa"/>
            <w:vAlign w:val="center"/>
          </w:tcPr>
          <w:p w14:paraId="3CDF73A4" w14:textId="1B8E3B58" w:rsidR="00CE0589" w:rsidRPr="00F27EBA" w:rsidRDefault="00CE0589" w:rsidP="00CE0589">
            <w:pPr>
              <w:jc w:val="center"/>
              <w:rPr>
                <w:rFonts w:cs="Times New Roman"/>
                <w:sz w:val="22"/>
              </w:rPr>
            </w:pPr>
            <w:r w:rsidRPr="00B75493">
              <w:rPr>
                <w:sz w:val="22"/>
              </w:rPr>
              <w:t>VPS įgyvendinimo veiksmų plan</w:t>
            </w:r>
            <w:r>
              <w:rPr>
                <w:sz w:val="22"/>
              </w:rPr>
              <w:t>o</w:t>
            </w:r>
            <w:r w:rsidRPr="00B75493">
              <w:rPr>
                <w:sz w:val="22"/>
              </w:rPr>
              <w:t xml:space="preserve"> 10.7.</w:t>
            </w:r>
            <w:r>
              <w:rPr>
                <w:sz w:val="22"/>
              </w:rPr>
              <w:t>1</w:t>
            </w:r>
            <w:r w:rsidRPr="00B75493">
              <w:rPr>
                <w:sz w:val="22"/>
              </w:rPr>
              <w:t>.</w:t>
            </w:r>
            <w:r>
              <w:rPr>
                <w:sz w:val="22"/>
              </w:rPr>
              <w:t>, 10.7.2.</w:t>
            </w:r>
            <w:r w:rsidRPr="00B75493">
              <w:rPr>
                <w:sz w:val="22"/>
              </w:rPr>
              <w:t xml:space="preserve"> eilutė</w:t>
            </w:r>
            <w:r>
              <w:rPr>
                <w:sz w:val="22"/>
              </w:rPr>
              <w:t>s</w:t>
            </w:r>
          </w:p>
        </w:tc>
        <w:tc>
          <w:tcPr>
            <w:tcW w:w="3444" w:type="dxa"/>
            <w:vAlign w:val="center"/>
          </w:tcPr>
          <w:p w14:paraId="197D282D" w14:textId="084544A3" w:rsidR="00CE0589" w:rsidRDefault="00CE0589" w:rsidP="00CE0589">
            <w:pPr>
              <w:jc w:val="center"/>
              <w:rPr>
                <w:rFonts w:cs="Times New Roman"/>
                <w:sz w:val="22"/>
              </w:rPr>
            </w:pPr>
            <w:r>
              <w:rPr>
                <w:rFonts w:cs="Times New Roman"/>
                <w:sz w:val="22"/>
              </w:rPr>
              <w:t>2 dalyviai</w:t>
            </w:r>
          </w:p>
          <w:p w14:paraId="6D45D4D2" w14:textId="77777777" w:rsidR="00CE0589" w:rsidRDefault="00CE0589" w:rsidP="00CE0589">
            <w:pPr>
              <w:jc w:val="center"/>
              <w:rPr>
                <w:rFonts w:cs="Times New Roman"/>
                <w:sz w:val="22"/>
              </w:rPr>
            </w:pPr>
            <w:r>
              <w:rPr>
                <w:rFonts w:cs="Times New Roman"/>
                <w:sz w:val="22"/>
              </w:rPr>
              <w:t>2021-06-16</w:t>
            </w:r>
          </w:p>
          <w:p w14:paraId="569E8B9F" w14:textId="77777777" w:rsidR="00CE0589" w:rsidRDefault="00CE0589" w:rsidP="00CE0589">
            <w:pPr>
              <w:jc w:val="center"/>
              <w:rPr>
                <w:rFonts w:cs="Times New Roman"/>
                <w:sz w:val="22"/>
              </w:rPr>
            </w:pPr>
            <w:r>
              <w:rPr>
                <w:rFonts w:cs="Times New Roman"/>
                <w:sz w:val="22"/>
              </w:rPr>
              <w:t>2021-06-28</w:t>
            </w:r>
          </w:p>
          <w:p w14:paraId="636423EE" w14:textId="75AA3357" w:rsidR="00CE0589" w:rsidRPr="00F27EBA" w:rsidRDefault="00CE0589" w:rsidP="00CE0589">
            <w:pPr>
              <w:jc w:val="center"/>
              <w:rPr>
                <w:rFonts w:cs="Times New Roman"/>
                <w:sz w:val="22"/>
              </w:rPr>
            </w:pPr>
            <w:r>
              <w:rPr>
                <w:rFonts w:cs="Times New Roman"/>
                <w:sz w:val="22"/>
              </w:rPr>
              <w:t>Po 8 akademinės valandas</w:t>
            </w:r>
          </w:p>
        </w:tc>
      </w:tr>
      <w:tr w:rsidR="00CE0589" w:rsidRPr="00F27EBA" w14:paraId="734C2147" w14:textId="77777777" w:rsidTr="00993249">
        <w:tc>
          <w:tcPr>
            <w:tcW w:w="1117" w:type="dxa"/>
            <w:vAlign w:val="center"/>
          </w:tcPr>
          <w:p w14:paraId="04F7D497" w14:textId="36CD74C6" w:rsidR="00CE0589" w:rsidRPr="00F27EBA" w:rsidRDefault="00CE0589" w:rsidP="00CE0589">
            <w:pPr>
              <w:jc w:val="both"/>
              <w:rPr>
                <w:rFonts w:cs="Times New Roman"/>
                <w:sz w:val="22"/>
              </w:rPr>
            </w:pPr>
            <w:r>
              <w:rPr>
                <w:rFonts w:cs="Times New Roman"/>
                <w:sz w:val="22"/>
              </w:rPr>
              <w:t>2.3.2.2.</w:t>
            </w:r>
          </w:p>
        </w:tc>
        <w:tc>
          <w:tcPr>
            <w:tcW w:w="6934" w:type="dxa"/>
            <w:vAlign w:val="center"/>
          </w:tcPr>
          <w:p w14:paraId="2C841066" w14:textId="77777777" w:rsidR="00CE0589" w:rsidRDefault="00CE0589" w:rsidP="00CE0589">
            <w:pPr>
              <w:jc w:val="both"/>
              <w:rPr>
                <w:rFonts w:cs="Times New Roman"/>
                <w:sz w:val="22"/>
              </w:rPr>
            </w:pPr>
            <w:r>
              <w:rPr>
                <w:rFonts w:cs="Times New Roman"/>
                <w:sz w:val="22"/>
              </w:rPr>
              <w:t xml:space="preserve">VVG pirmininko ir visų valdybos narių mokymai tema „Viešųjų ir privačių interesų derinimas“. </w:t>
            </w:r>
          </w:p>
          <w:p w14:paraId="04DD87FC" w14:textId="6C8B84DB" w:rsidR="00CE0589" w:rsidRDefault="00CE0589" w:rsidP="00CE0589">
            <w:pPr>
              <w:jc w:val="both"/>
              <w:rPr>
                <w:rFonts w:cs="Times New Roman"/>
                <w:sz w:val="22"/>
              </w:rPr>
            </w:pPr>
            <w:r>
              <w:rPr>
                <w:rFonts w:cs="Times New Roman"/>
                <w:sz w:val="22"/>
              </w:rPr>
              <w:t>Mokymus inicijavo ir organizavo Vietos veiklos grupių tinklas, vedė Vyriausiosios tarnybinės etikos komisijos lektorius Artūras Paliušis.</w:t>
            </w:r>
          </w:p>
          <w:p w14:paraId="32A34DFE" w14:textId="626121C2" w:rsidR="00CE0589" w:rsidRPr="00CB5318" w:rsidRDefault="00CE0589" w:rsidP="00CE0589">
            <w:pPr>
              <w:jc w:val="both"/>
              <w:rPr>
                <w:rFonts w:cs="Times New Roman"/>
                <w:i/>
                <w:iCs/>
                <w:sz w:val="22"/>
              </w:rPr>
            </w:pPr>
            <w:r w:rsidRPr="00CB5318">
              <w:rPr>
                <w:rFonts w:cs="Times New Roman"/>
                <w:i/>
                <w:iCs/>
                <w:sz w:val="22"/>
              </w:rPr>
              <w:t>Pridedami pažymėjimai.</w:t>
            </w:r>
          </w:p>
        </w:tc>
        <w:tc>
          <w:tcPr>
            <w:tcW w:w="3384" w:type="dxa"/>
            <w:vAlign w:val="center"/>
          </w:tcPr>
          <w:p w14:paraId="3DF3D866" w14:textId="69397F1C" w:rsidR="00CE0589" w:rsidRPr="00F27EBA" w:rsidRDefault="00CE0589" w:rsidP="00CE0589">
            <w:pPr>
              <w:jc w:val="center"/>
              <w:rPr>
                <w:rFonts w:cs="Times New Roman"/>
                <w:sz w:val="22"/>
              </w:rPr>
            </w:pPr>
            <w:r w:rsidRPr="00B75493">
              <w:rPr>
                <w:sz w:val="22"/>
              </w:rPr>
              <w:t>VPS įgyvendinimo veiksmų plan</w:t>
            </w:r>
            <w:r>
              <w:rPr>
                <w:sz w:val="22"/>
              </w:rPr>
              <w:t>o</w:t>
            </w:r>
            <w:r w:rsidRPr="00B75493">
              <w:rPr>
                <w:sz w:val="22"/>
              </w:rPr>
              <w:t xml:space="preserve"> 10.7.</w:t>
            </w:r>
            <w:r>
              <w:rPr>
                <w:sz w:val="22"/>
              </w:rPr>
              <w:t>1</w:t>
            </w:r>
            <w:r w:rsidRPr="00B75493">
              <w:rPr>
                <w:sz w:val="22"/>
              </w:rPr>
              <w:t>.</w:t>
            </w:r>
            <w:r>
              <w:rPr>
                <w:sz w:val="22"/>
              </w:rPr>
              <w:t>, 10.7.2.</w:t>
            </w:r>
            <w:r w:rsidRPr="00B75493">
              <w:rPr>
                <w:sz w:val="22"/>
              </w:rPr>
              <w:t xml:space="preserve"> eilutė</w:t>
            </w:r>
            <w:r>
              <w:rPr>
                <w:sz w:val="22"/>
              </w:rPr>
              <w:t>s</w:t>
            </w:r>
          </w:p>
        </w:tc>
        <w:tc>
          <w:tcPr>
            <w:tcW w:w="3444" w:type="dxa"/>
            <w:vAlign w:val="center"/>
          </w:tcPr>
          <w:p w14:paraId="6AC665AA" w14:textId="6BF3D402" w:rsidR="00CE0589" w:rsidRDefault="00CE0589" w:rsidP="00CE0589">
            <w:pPr>
              <w:jc w:val="center"/>
              <w:rPr>
                <w:rFonts w:cs="Times New Roman"/>
                <w:sz w:val="22"/>
              </w:rPr>
            </w:pPr>
            <w:r>
              <w:rPr>
                <w:rFonts w:cs="Times New Roman"/>
                <w:sz w:val="22"/>
              </w:rPr>
              <w:t>2021-08-26</w:t>
            </w:r>
          </w:p>
          <w:p w14:paraId="3F463E13" w14:textId="4A138AF3" w:rsidR="00CE0589" w:rsidRDefault="00CE0589" w:rsidP="00CE0589">
            <w:pPr>
              <w:jc w:val="center"/>
              <w:rPr>
                <w:rFonts w:cs="Times New Roman"/>
                <w:sz w:val="22"/>
              </w:rPr>
            </w:pPr>
            <w:r>
              <w:rPr>
                <w:rFonts w:cs="Times New Roman"/>
                <w:sz w:val="22"/>
              </w:rPr>
              <w:t>12 dalyvių</w:t>
            </w:r>
          </w:p>
          <w:p w14:paraId="4EC193B3" w14:textId="4D227DF0" w:rsidR="00CE0589" w:rsidRPr="00F27EBA" w:rsidRDefault="00CE0589" w:rsidP="00CE0589">
            <w:pPr>
              <w:jc w:val="center"/>
              <w:rPr>
                <w:rFonts w:cs="Times New Roman"/>
                <w:sz w:val="22"/>
              </w:rPr>
            </w:pPr>
            <w:r>
              <w:rPr>
                <w:rFonts w:cs="Times New Roman"/>
                <w:sz w:val="22"/>
              </w:rPr>
              <w:t>2 val trukmės mokymai</w:t>
            </w:r>
          </w:p>
        </w:tc>
      </w:tr>
      <w:tr w:rsidR="00CE0589" w:rsidRPr="00F27EBA" w14:paraId="19117919" w14:textId="77777777" w:rsidTr="00993249">
        <w:tc>
          <w:tcPr>
            <w:tcW w:w="1117" w:type="dxa"/>
            <w:vAlign w:val="center"/>
          </w:tcPr>
          <w:p w14:paraId="6AAAC1D9" w14:textId="43961F4A" w:rsidR="00CE0589" w:rsidRPr="00F27EBA" w:rsidRDefault="00CE0589" w:rsidP="00CE0589">
            <w:pPr>
              <w:jc w:val="both"/>
              <w:rPr>
                <w:rFonts w:cs="Times New Roman"/>
                <w:sz w:val="22"/>
              </w:rPr>
            </w:pPr>
            <w:r>
              <w:rPr>
                <w:rFonts w:cs="Times New Roman"/>
                <w:sz w:val="22"/>
              </w:rPr>
              <w:t>2.3.2.3.</w:t>
            </w:r>
          </w:p>
        </w:tc>
        <w:tc>
          <w:tcPr>
            <w:tcW w:w="6934" w:type="dxa"/>
            <w:vAlign w:val="center"/>
          </w:tcPr>
          <w:p w14:paraId="7314274B" w14:textId="77777777" w:rsidR="00CE0589" w:rsidRDefault="00CE0589" w:rsidP="00CE0589">
            <w:pPr>
              <w:jc w:val="both"/>
              <w:rPr>
                <w:rFonts w:cs="Times New Roman"/>
                <w:sz w:val="22"/>
              </w:rPr>
            </w:pPr>
            <w:r>
              <w:rPr>
                <w:rFonts w:cs="Times New Roman"/>
                <w:sz w:val="22"/>
              </w:rPr>
              <w:t>VVG pirmininko ir visų valdybos narių mokymai tema „Korupcijos samprata“.</w:t>
            </w:r>
          </w:p>
          <w:p w14:paraId="58396A12" w14:textId="77777777" w:rsidR="00CE0589" w:rsidRDefault="00CE0589" w:rsidP="00CE0589">
            <w:pPr>
              <w:jc w:val="both"/>
              <w:rPr>
                <w:rFonts w:cs="Times New Roman"/>
                <w:sz w:val="22"/>
              </w:rPr>
            </w:pPr>
            <w:r>
              <w:rPr>
                <w:rFonts w:cs="Times New Roman"/>
                <w:sz w:val="22"/>
              </w:rPr>
              <w:t>Mokymus inicijavo ir organizavo Vietos veiklos grupių tinklas, vedė STT antikorupcinio švietimo skyriaus lektorė Rita Škutienė.</w:t>
            </w:r>
          </w:p>
          <w:p w14:paraId="5FD12925" w14:textId="77777777" w:rsidR="00CE0589" w:rsidRDefault="00CE0589" w:rsidP="00CE0589">
            <w:pPr>
              <w:jc w:val="both"/>
              <w:rPr>
                <w:rFonts w:cs="Times New Roman"/>
                <w:sz w:val="22"/>
              </w:rPr>
            </w:pPr>
            <w:r>
              <w:rPr>
                <w:rFonts w:cs="Times New Roman"/>
                <w:sz w:val="22"/>
              </w:rPr>
              <w:t>Mokymų dalyviai vėliau patys savarankiškai išsilaikė testa STT eplatformoje tema „Korupcijos samprata“.</w:t>
            </w:r>
          </w:p>
          <w:p w14:paraId="33DB9A65" w14:textId="7A3E8AF5" w:rsidR="00CE0589" w:rsidRPr="00CB5318" w:rsidRDefault="00CE0589" w:rsidP="00CE0589">
            <w:pPr>
              <w:jc w:val="both"/>
              <w:rPr>
                <w:rFonts w:cs="Times New Roman"/>
                <w:i/>
                <w:iCs/>
                <w:sz w:val="22"/>
              </w:rPr>
            </w:pPr>
            <w:r w:rsidRPr="00CB5318">
              <w:rPr>
                <w:rFonts w:cs="Times New Roman"/>
                <w:i/>
                <w:iCs/>
                <w:sz w:val="22"/>
              </w:rPr>
              <w:t>Pridedami pažymėjimai ir vykusių mokymų nuotoliniu būdu ekrano nuotrauka.</w:t>
            </w:r>
          </w:p>
        </w:tc>
        <w:tc>
          <w:tcPr>
            <w:tcW w:w="3384" w:type="dxa"/>
            <w:vAlign w:val="center"/>
          </w:tcPr>
          <w:p w14:paraId="0ABED223" w14:textId="1D4B38B8" w:rsidR="00CE0589" w:rsidRPr="00F27EBA" w:rsidRDefault="00CE0589" w:rsidP="00CE0589">
            <w:pPr>
              <w:jc w:val="center"/>
              <w:rPr>
                <w:rFonts w:cs="Times New Roman"/>
                <w:sz w:val="22"/>
              </w:rPr>
            </w:pPr>
            <w:r w:rsidRPr="00B75493">
              <w:rPr>
                <w:sz w:val="22"/>
              </w:rPr>
              <w:t>VPS įgyvendinimo veiksmų plan</w:t>
            </w:r>
            <w:r>
              <w:rPr>
                <w:sz w:val="22"/>
              </w:rPr>
              <w:t>o</w:t>
            </w:r>
            <w:r w:rsidRPr="00B75493">
              <w:rPr>
                <w:sz w:val="22"/>
              </w:rPr>
              <w:t xml:space="preserve"> 10.7.</w:t>
            </w:r>
            <w:r>
              <w:rPr>
                <w:sz w:val="22"/>
              </w:rPr>
              <w:t>1</w:t>
            </w:r>
            <w:r w:rsidRPr="00B75493">
              <w:rPr>
                <w:sz w:val="22"/>
              </w:rPr>
              <w:t>.</w:t>
            </w:r>
            <w:r>
              <w:rPr>
                <w:sz w:val="22"/>
              </w:rPr>
              <w:t>, 10.7.2.</w:t>
            </w:r>
            <w:r w:rsidRPr="00B75493">
              <w:rPr>
                <w:sz w:val="22"/>
              </w:rPr>
              <w:t xml:space="preserve"> eilutė</w:t>
            </w:r>
            <w:r>
              <w:rPr>
                <w:sz w:val="22"/>
              </w:rPr>
              <w:t>s</w:t>
            </w:r>
          </w:p>
        </w:tc>
        <w:tc>
          <w:tcPr>
            <w:tcW w:w="3444" w:type="dxa"/>
            <w:vAlign w:val="center"/>
          </w:tcPr>
          <w:p w14:paraId="6AE86DFE" w14:textId="77777777" w:rsidR="00CE0589" w:rsidRDefault="00CE0589" w:rsidP="00CE0589">
            <w:pPr>
              <w:jc w:val="center"/>
              <w:rPr>
                <w:rFonts w:cs="Times New Roman"/>
                <w:sz w:val="22"/>
              </w:rPr>
            </w:pPr>
            <w:r>
              <w:rPr>
                <w:rFonts w:cs="Times New Roman"/>
                <w:sz w:val="22"/>
              </w:rPr>
              <w:t>2021-10-28</w:t>
            </w:r>
          </w:p>
          <w:p w14:paraId="6638812B" w14:textId="04C2C083" w:rsidR="00CE0589" w:rsidRDefault="00CE0589" w:rsidP="00CE0589">
            <w:pPr>
              <w:jc w:val="center"/>
              <w:rPr>
                <w:rFonts w:cs="Times New Roman"/>
                <w:sz w:val="22"/>
              </w:rPr>
            </w:pPr>
            <w:r>
              <w:rPr>
                <w:rFonts w:cs="Times New Roman"/>
                <w:sz w:val="22"/>
              </w:rPr>
              <w:t>12 dalyvių</w:t>
            </w:r>
          </w:p>
          <w:p w14:paraId="3E6002EF" w14:textId="4D0E5D23" w:rsidR="00CE0589" w:rsidRDefault="00CE0589" w:rsidP="00CE0589">
            <w:pPr>
              <w:jc w:val="center"/>
              <w:rPr>
                <w:rFonts w:cs="Times New Roman"/>
                <w:sz w:val="22"/>
              </w:rPr>
            </w:pPr>
            <w:r>
              <w:rPr>
                <w:rFonts w:cs="Times New Roman"/>
                <w:sz w:val="22"/>
              </w:rPr>
              <w:t>2 val trukmės mokymai</w:t>
            </w:r>
          </w:p>
          <w:p w14:paraId="55903A17" w14:textId="482C4AA5" w:rsidR="00CE0589" w:rsidRPr="00F27EBA" w:rsidRDefault="00CE0589" w:rsidP="00CE0589">
            <w:pPr>
              <w:jc w:val="center"/>
              <w:rPr>
                <w:rFonts w:cs="Times New Roman"/>
                <w:sz w:val="22"/>
              </w:rPr>
            </w:pPr>
          </w:p>
        </w:tc>
      </w:tr>
      <w:tr w:rsidR="00CE0589" w:rsidRPr="002759AA" w14:paraId="12D2080B" w14:textId="77777777" w:rsidTr="00AD779C">
        <w:tc>
          <w:tcPr>
            <w:tcW w:w="1117" w:type="dxa"/>
            <w:shd w:val="clear" w:color="auto" w:fill="FEF2E8"/>
            <w:vAlign w:val="center"/>
          </w:tcPr>
          <w:p w14:paraId="02D691D3" w14:textId="14B6C530" w:rsidR="00CE0589" w:rsidRPr="002759AA" w:rsidRDefault="00CE0589" w:rsidP="00CE0589">
            <w:pPr>
              <w:jc w:val="both"/>
              <w:rPr>
                <w:rFonts w:cs="Times New Roman"/>
                <w:b/>
                <w:sz w:val="22"/>
              </w:rPr>
            </w:pPr>
            <w:r w:rsidRPr="002759AA">
              <w:rPr>
                <w:rFonts w:cs="Times New Roman"/>
                <w:b/>
                <w:sz w:val="22"/>
              </w:rPr>
              <w:t>2.3.</w:t>
            </w:r>
            <w:r>
              <w:rPr>
                <w:rFonts w:cs="Times New Roman"/>
                <w:b/>
                <w:sz w:val="22"/>
              </w:rPr>
              <w:t>3</w:t>
            </w:r>
            <w:r w:rsidRPr="002759AA">
              <w:rPr>
                <w:rFonts w:cs="Times New Roman"/>
                <w:b/>
                <w:sz w:val="22"/>
              </w:rPr>
              <w:t>.</w:t>
            </w:r>
          </w:p>
        </w:tc>
        <w:tc>
          <w:tcPr>
            <w:tcW w:w="13762" w:type="dxa"/>
            <w:gridSpan w:val="3"/>
            <w:shd w:val="clear" w:color="auto" w:fill="FEF2E8"/>
            <w:vAlign w:val="center"/>
          </w:tcPr>
          <w:p w14:paraId="54E93CE5" w14:textId="42308373" w:rsidR="00CE0589" w:rsidRPr="002759AA" w:rsidRDefault="00CE0589" w:rsidP="00CE0589">
            <w:pPr>
              <w:jc w:val="both"/>
              <w:rPr>
                <w:rFonts w:cs="Times New Roman"/>
                <w:sz w:val="22"/>
              </w:rPr>
            </w:pPr>
            <w:r w:rsidRPr="002759AA">
              <w:rPr>
                <w:rFonts w:cs="Times New Roman"/>
                <w:b/>
                <w:sz w:val="22"/>
              </w:rPr>
              <w:t xml:space="preserve">Potencialių vietos projektų paraiškų teikėjų mokymai </w:t>
            </w:r>
          </w:p>
        </w:tc>
      </w:tr>
      <w:tr w:rsidR="00CE0589" w:rsidRPr="002759AA" w14:paraId="5C847292" w14:textId="77777777" w:rsidTr="00993249">
        <w:tc>
          <w:tcPr>
            <w:tcW w:w="1117" w:type="dxa"/>
            <w:vAlign w:val="center"/>
          </w:tcPr>
          <w:p w14:paraId="13765B85" w14:textId="4F26BAE2" w:rsidR="00CE0589" w:rsidRPr="002759AA" w:rsidRDefault="00CE0589" w:rsidP="00CE0589">
            <w:pPr>
              <w:jc w:val="both"/>
              <w:rPr>
                <w:rFonts w:cs="Times New Roman"/>
                <w:sz w:val="22"/>
              </w:rPr>
            </w:pPr>
            <w:r w:rsidRPr="002759AA">
              <w:rPr>
                <w:rFonts w:cs="Times New Roman"/>
                <w:sz w:val="22"/>
              </w:rPr>
              <w:t>2.3.</w:t>
            </w:r>
            <w:r>
              <w:rPr>
                <w:rFonts w:cs="Times New Roman"/>
                <w:sz w:val="22"/>
              </w:rPr>
              <w:t>3</w:t>
            </w:r>
            <w:r w:rsidRPr="002759AA">
              <w:rPr>
                <w:rFonts w:cs="Times New Roman"/>
                <w:sz w:val="22"/>
              </w:rPr>
              <w:t>.1.</w:t>
            </w:r>
          </w:p>
        </w:tc>
        <w:tc>
          <w:tcPr>
            <w:tcW w:w="6934" w:type="dxa"/>
            <w:vAlign w:val="center"/>
          </w:tcPr>
          <w:p w14:paraId="02CF6AB6" w14:textId="4C65DDED" w:rsidR="00CE0589" w:rsidRPr="002759AA" w:rsidRDefault="00CE0589" w:rsidP="00CE0589">
            <w:pPr>
              <w:jc w:val="both"/>
              <w:rPr>
                <w:rFonts w:cs="Times New Roman"/>
                <w:sz w:val="22"/>
              </w:rPr>
            </w:pPr>
            <w:r>
              <w:rPr>
                <w:rFonts w:cs="Times New Roman"/>
                <w:sz w:val="22"/>
              </w:rPr>
              <w:t>-</w:t>
            </w:r>
          </w:p>
        </w:tc>
        <w:tc>
          <w:tcPr>
            <w:tcW w:w="3384" w:type="dxa"/>
            <w:vAlign w:val="center"/>
          </w:tcPr>
          <w:p w14:paraId="6A3D6749" w14:textId="77777777" w:rsidR="00CE0589" w:rsidRPr="002759AA" w:rsidRDefault="00CE0589" w:rsidP="00CE0589">
            <w:pPr>
              <w:jc w:val="both"/>
              <w:rPr>
                <w:rFonts w:cs="Times New Roman"/>
                <w:sz w:val="22"/>
              </w:rPr>
            </w:pPr>
          </w:p>
        </w:tc>
        <w:tc>
          <w:tcPr>
            <w:tcW w:w="3444" w:type="dxa"/>
            <w:vAlign w:val="center"/>
          </w:tcPr>
          <w:p w14:paraId="1ACD9972" w14:textId="50D7D33B" w:rsidR="00CE0589" w:rsidRPr="002759AA" w:rsidRDefault="00CE0589" w:rsidP="00CE0589">
            <w:pPr>
              <w:jc w:val="both"/>
              <w:rPr>
                <w:rFonts w:cs="Times New Roman"/>
                <w:sz w:val="22"/>
              </w:rPr>
            </w:pPr>
          </w:p>
        </w:tc>
      </w:tr>
    </w:tbl>
    <w:p w14:paraId="1C786EC3" w14:textId="5F32C15B" w:rsidR="005D002B" w:rsidRPr="002759AA" w:rsidRDefault="005D002B" w:rsidP="00AE43AA">
      <w:pPr>
        <w:spacing w:after="0" w:line="240" w:lineRule="auto"/>
        <w:jc w:val="both"/>
        <w:rPr>
          <w:rFonts w:ascii="Times New Roman" w:hAnsi="Times New Roman" w:cs="Times New Roman"/>
          <w:b/>
        </w:rPr>
      </w:pPr>
    </w:p>
    <w:p w14:paraId="3930B1CE" w14:textId="77777777" w:rsidR="00DC316B" w:rsidRPr="002759AA" w:rsidRDefault="00DC316B" w:rsidP="00AE43AA">
      <w:pPr>
        <w:spacing w:after="0" w:line="240" w:lineRule="auto"/>
        <w:jc w:val="both"/>
        <w:rPr>
          <w:rFonts w:ascii="Times New Roman" w:hAnsi="Times New Roman" w:cs="Times New Roman"/>
          <w:b/>
        </w:rPr>
      </w:pPr>
    </w:p>
    <w:p w14:paraId="12093A0E" w14:textId="27A208F7" w:rsidR="00DC316B" w:rsidRPr="002759AA" w:rsidRDefault="00DC316B" w:rsidP="00AE43AA">
      <w:pPr>
        <w:spacing w:after="0" w:line="240" w:lineRule="auto"/>
        <w:jc w:val="both"/>
        <w:rPr>
          <w:rFonts w:ascii="Times New Roman" w:hAnsi="Times New Roman" w:cs="Times New Roman"/>
          <w:b/>
        </w:rPr>
      </w:pPr>
    </w:p>
    <w:tbl>
      <w:tblPr>
        <w:tblStyle w:val="TableGrid"/>
        <w:tblW w:w="14879" w:type="dxa"/>
        <w:tblLook w:val="04A0" w:firstRow="1" w:lastRow="0" w:firstColumn="1" w:lastColumn="0" w:noHBand="0" w:noVBand="1"/>
      </w:tblPr>
      <w:tblGrid>
        <w:gridCol w:w="14879"/>
      </w:tblGrid>
      <w:tr w:rsidR="002759AA" w:rsidRPr="002759AA" w14:paraId="1950AD5B" w14:textId="77777777" w:rsidTr="000E18DB">
        <w:tc>
          <w:tcPr>
            <w:tcW w:w="14879" w:type="dxa"/>
            <w:shd w:val="clear" w:color="auto" w:fill="FABF8F" w:themeFill="accent6" w:themeFillTint="99"/>
          </w:tcPr>
          <w:p w14:paraId="2E088E87" w14:textId="77777777" w:rsidR="002759AA" w:rsidRPr="002759AA" w:rsidRDefault="002759AA" w:rsidP="000E18DB">
            <w:pPr>
              <w:jc w:val="center"/>
              <w:rPr>
                <w:rFonts w:cs="Times New Roman"/>
                <w:b/>
                <w:sz w:val="22"/>
              </w:rPr>
            </w:pPr>
            <w:r w:rsidRPr="002759AA">
              <w:rPr>
                <w:rFonts w:cs="Times New Roman"/>
                <w:b/>
                <w:sz w:val="22"/>
              </w:rPr>
              <w:t>III DALIS. INFORMACIJA APIE POKYČIUS VPS VYKDYTOJOS VEIKLOJE ATASKAITINIAIS METAIS</w:t>
            </w:r>
          </w:p>
        </w:tc>
      </w:tr>
    </w:tbl>
    <w:p w14:paraId="42F73443" w14:textId="77777777" w:rsidR="002759AA" w:rsidRPr="002759AA" w:rsidRDefault="002759AA" w:rsidP="00AE43AA">
      <w:pPr>
        <w:spacing w:after="0" w:line="240" w:lineRule="auto"/>
        <w:jc w:val="both"/>
        <w:rPr>
          <w:rFonts w:ascii="Times New Roman" w:hAnsi="Times New Roman" w:cs="Times New Roman"/>
          <w:b/>
        </w:rPr>
      </w:pPr>
    </w:p>
    <w:tbl>
      <w:tblPr>
        <w:tblStyle w:val="TableGrid"/>
        <w:tblW w:w="14879" w:type="dxa"/>
        <w:tblLook w:val="04A0" w:firstRow="1" w:lastRow="0" w:firstColumn="1" w:lastColumn="0" w:noHBand="0" w:noVBand="1"/>
      </w:tblPr>
      <w:tblGrid>
        <w:gridCol w:w="840"/>
        <w:gridCol w:w="1820"/>
        <w:gridCol w:w="5671"/>
        <w:gridCol w:w="2154"/>
        <w:gridCol w:w="680"/>
        <w:gridCol w:w="1292"/>
        <w:gridCol w:w="244"/>
        <w:gridCol w:w="906"/>
        <w:gridCol w:w="1272"/>
      </w:tblGrid>
      <w:tr w:rsidR="0079465F" w:rsidRPr="002759AA" w14:paraId="01E5E198" w14:textId="77777777" w:rsidTr="00DC316B">
        <w:tc>
          <w:tcPr>
            <w:tcW w:w="840" w:type="dxa"/>
            <w:shd w:val="clear" w:color="auto" w:fill="FBD4B4" w:themeFill="accent6" w:themeFillTint="66"/>
            <w:vAlign w:val="center"/>
          </w:tcPr>
          <w:p w14:paraId="556DA239" w14:textId="0D39A271" w:rsidR="0079465F" w:rsidRPr="002759AA" w:rsidRDefault="00DC316B" w:rsidP="00D2633F">
            <w:pPr>
              <w:jc w:val="center"/>
              <w:rPr>
                <w:rFonts w:cs="Times New Roman"/>
                <w:b/>
                <w:sz w:val="22"/>
              </w:rPr>
            </w:pPr>
            <w:r w:rsidRPr="002759AA">
              <w:rPr>
                <w:rFonts w:cs="Times New Roman"/>
                <w:b/>
                <w:sz w:val="22"/>
              </w:rPr>
              <w:t>3</w:t>
            </w:r>
            <w:r w:rsidR="0079465F" w:rsidRPr="002759AA">
              <w:rPr>
                <w:rFonts w:cs="Times New Roman"/>
                <w:b/>
                <w:sz w:val="22"/>
              </w:rPr>
              <w:t>.</w:t>
            </w:r>
          </w:p>
        </w:tc>
        <w:tc>
          <w:tcPr>
            <w:tcW w:w="14039" w:type="dxa"/>
            <w:gridSpan w:val="8"/>
            <w:shd w:val="clear" w:color="auto" w:fill="FBD4B4" w:themeFill="accent6" w:themeFillTint="66"/>
            <w:vAlign w:val="center"/>
          </w:tcPr>
          <w:p w14:paraId="69F5485C" w14:textId="01C44AEE" w:rsidR="0079465F" w:rsidRPr="002759AA" w:rsidRDefault="001A3673" w:rsidP="00077C93">
            <w:pPr>
              <w:jc w:val="both"/>
              <w:rPr>
                <w:rFonts w:cs="Times New Roman"/>
                <w:b/>
                <w:sz w:val="22"/>
              </w:rPr>
            </w:pPr>
            <w:r w:rsidRPr="002759AA">
              <w:rPr>
                <w:rFonts w:cs="Times New Roman"/>
                <w:b/>
                <w:sz w:val="22"/>
              </w:rPr>
              <w:t>INFORMACIJA APIE VPS VYKDYTOJO</w:t>
            </w:r>
            <w:r w:rsidR="00077C93" w:rsidRPr="002759AA">
              <w:rPr>
                <w:rFonts w:cs="Times New Roman"/>
                <w:b/>
                <w:sz w:val="22"/>
              </w:rPr>
              <w:t>S NARIUS</w:t>
            </w:r>
          </w:p>
        </w:tc>
      </w:tr>
      <w:tr w:rsidR="00077C93" w:rsidRPr="002759AA" w14:paraId="48E52E11" w14:textId="77777777" w:rsidTr="00DC316B">
        <w:tc>
          <w:tcPr>
            <w:tcW w:w="840" w:type="dxa"/>
            <w:shd w:val="clear" w:color="auto" w:fill="FDE9D9" w:themeFill="accent6" w:themeFillTint="33"/>
            <w:vAlign w:val="center"/>
          </w:tcPr>
          <w:p w14:paraId="6B0C3478" w14:textId="26442A4E" w:rsidR="00077C93" w:rsidRPr="002759AA" w:rsidRDefault="00DC316B" w:rsidP="0079465F">
            <w:pPr>
              <w:jc w:val="center"/>
              <w:rPr>
                <w:rFonts w:cs="Times New Roman"/>
                <w:b/>
                <w:sz w:val="22"/>
              </w:rPr>
            </w:pPr>
            <w:r w:rsidRPr="002759AA">
              <w:rPr>
                <w:rFonts w:cs="Times New Roman"/>
                <w:b/>
                <w:sz w:val="22"/>
              </w:rPr>
              <w:t>3</w:t>
            </w:r>
            <w:r w:rsidR="00077C93" w:rsidRPr="002759AA">
              <w:rPr>
                <w:rFonts w:cs="Times New Roman"/>
                <w:b/>
                <w:sz w:val="22"/>
              </w:rPr>
              <w:t>.1.</w:t>
            </w:r>
          </w:p>
        </w:tc>
        <w:tc>
          <w:tcPr>
            <w:tcW w:w="14039" w:type="dxa"/>
            <w:gridSpan w:val="8"/>
            <w:shd w:val="clear" w:color="auto" w:fill="FDE9D9" w:themeFill="accent6" w:themeFillTint="33"/>
            <w:vAlign w:val="center"/>
          </w:tcPr>
          <w:p w14:paraId="10633497" w14:textId="798A4728" w:rsidR="00077C93" w:rsidRPr="002759AA" w:rsidRDefault="00077C93" w:rsidP="00077C93">
            <w:pPr>
              <w:jc w:val="both"/>
              <w:rPr>
                <w:rFonts w:cs="Times New Roman"/>
                <w:b/>
                <w:sz w:val="22"/>
              </w:rPr>
            </w:pPr>
            <w:r w:rsidRPr="002759AA">
              <w:rPr>
                <w:rFonts w:cs="Times New Roman"/>
                <w:b/>
                <w:sz w:val="22"/>
              </w:rPr>
              <w:t>Informacija apie VPS vykdytojos narių visuotinius susirinkimus, susijusius su VPS įgyvendinimu</w:t>
            </w:r>
          </w:p>
        </w:tc>
      </w:tr>
      <w:tr w:rsidR="00BD70A5" w:rsidRPr="002759AA" w14:paraId="60B69CAA" w14:textId="77777777" w:rsidTr="00DC316B">
        <w:tc>
          <w:tcPr>
            <w:tcW w:w="840" w:type="dxa"/>
            <w:shd w:val="clear" w:color="auto" w:fill="FDE9D9" w:themeFill="accent6" w:themeFillTint="33"/>
            <w:vAlign w:val="center"/>
          </w:tcPr>
          <w:p w14:paraId="5977F826" w14:textId="0EF5BDEC" w:rsidR="00BD70A5" w:rsidRPr="002759AA" w:rsidRDefault="00BD70A5" w:rsidP="00BD70A5">
            <w:pPr>
              <w:jc w:val="center"/>
              <w:rPr>
                <w:rFonts w:cs="Times New Roman"/>
                <w:b/>
                <w:sz w:val="22"/>
              </w:rPr>
            </w:pPr>
            <w:r w:rsidRPr="002759AA">
              <w:rPr>
                <w:rFonts w:cs="Times New Roman"/>
                <w:b/>
                <w:sz w:val="22"/>
              </w:rPr>
              <w:t xml:space="preserve">Eil. Nr. </w:t>
            </w:r>
          </w:p>
        </w:tc>
        <w:tc>
          <w:tcPr>
            <w:tcW w:w="1820" w:type="dxa"/>
            <w:shd w:val="clear" w:color="auto" w:fill="FDE9D9" w:themeFill="accent6" w:themeFillTint="33"/>
            <w:vAlign w:val="center"/>
          </w:tcPr>
          <w:p w14:paraId="7F246357" w14:textId="2022298F" w:rsidR="00BD70A5" w:rsidRPr="002759AA" w:rsidRDefault="00BD70A5" w:rsidP="00BD70A5">
            <w:pPr>
              <w:jc w:val="center"/>
              <w:rPr>
                <w:rFonts w:cs="Times New Roman"/>
                <w:b/>
                <w:sz w:val="22"/>
              </w:rPr>
            </w:pPr>
            <w:r w:rsidRPr="002759AA">
              <w:rPr>
                <w:rFonts w:cs="Times New Roman"/>
                <w:b/>
                <w:sz w:val="22"/>
              </w:rPr>
              <w:t>Susirinkimo data</w:t>
            </w:r>
          </w:p>
          <w:p w14:paraId="6A77A37E" w14:textId="320402FB" w:rsidR="00BD70A5" w:rsidRPr="002759AA" w:rsidRDefault="00BD70A5" w:rsidP="00BD70A5">
            <w:pPr>
              <w:jc w:val="center"/>
              <w:rPr>
                <w:rFonts w:cs="Times New Roman"/>
                <w:b/>
                <w:sz w:val="22"/>
              </w:rPr>
            </w:pPr>
            <w:r w:rsidRPr="002759AA">
              <w:rPr>
                <w:rFonts w:cs="Times New Roman"/>
                <w:i/>
                <w:sz w:val="22"/>
              </w:rPr>
              <w:t>(metai-mėnuo-diena)</w:t>
            </w:r>
          </w:p>
        </w:tc>
        <w:tc>
          <w:tcPr>
            <w:tcW w:w="5671" w:type="dxa"/>
            <w:shd w:val="clear" w:color="auto" w:fill="FDE9D9" w:themeFill="accent6" w:themeFillTint="33"/>
            <w:vAlign w:val="center"/>
          </w:tcPr>
          <w:p w14:paraId="05246225" w14:textId="77777777" w:rsidR="00BD70A5" w:rsidRPr="002759AA" w:rsidRDefault="00BD70A5" w:rsidP="00BD70A5">
            <w:pPr>
              <w:jc w:val="center"/>
              <w:rPr>
                <w:rFonts w:cs="Times New Roman"/>
                <w:b/>
                <w:sz w:val="22"/>
              </w:rPr>
            </w:pPr>
            <w:r w:rsidRPr="002759AA">
              <w:rPr>
                <w:rFonts w:cs="Times New Roman"/>
                <w:b/>
                <w:sz w:val="22"/>
              </w:rPr>
              <w:t>Svarstyti klausimai</w:t>
            </w:r>
          </w:p>
          <w:p w14:paraId="0AC802E0" w14:textId="47390DF4" w:rsidR="00BD70A5" w:rsidRPr="002759AA" w:rsidRDefault="00BD70A5" w:rsidP="00BD70A5">
            <w:pPr>
              <w:jc w:val="center"/>
              <w:rPr>
                <w:rFonts w:cs="Times New Roman"/>
                <w:b/>
                <w:sz w:val="22"/>
              </w:rPr>
            </w:pPr>
            <w:r w:rsidRPr="002759AA">
              <w:rPr>
                <w:rFonts w:cs="Times New Roman"/>
                <w:i/>
                <w:sz w:val="22"/>
              </w:rPr>
              <w:t xml:space="preserve">Nurodykite, kokie buvo svarstyti klausimai, susiję su VPS  administravimu ir įgyvendinimu, VPS vykdytojos visuotinio narių susirinkimo metu. </w:t>
            </w:r>
          </w:p>
        </w:tc>
        <w:tc>
          <w:tcPr>
            <w:tcW w:w="2154" w:type="dxa"/>
            <w:shd w:val="clear" w:color="auto" w:fill="FDE9D9" w:themeFill="accent6" w:themeFillTint="33"/>
            <w:vAlign w:val="center"/>
          </w:tcPr>
          <w:p w14:paraId="362306A5" w14:textId="34ECD0E6" w:rsidR="00BD70A5" w:rsidRPr="002759AA" w:rsidRDefault="00BD70A5" w:rsidP="00BD70A5">
            <w:pPr>
              <w:jc w:val="center"/>
              <w:rPr>
                <w:rFonts w:cs="Times New Roman"/>
                <w:b/>
                <w:sz w:val="22"/>
              </w:rPr>
            </w:pPr>
            <w:r w:rsidRPr="002759AA">
              <w:rPr>
                <w:rFonts w:cs="Times New Roman"/>
                <w:b/>
                <w:sz w:val="22"/>
              </w:rPr>
              <w:t>Bendras VPS vykdytojos narių skaičius susirinkimo dieną</w:t>
            </w:r>
          </w:p>
        </w:tc>
        <w:tc>
          <w:tcPr>
            <w:tcW w:w="2216" w:type="dxa"/>
            <w:gridSpan w:val="3"/>
            <w:shd w:val="clear" w:color="auto" w:fill="FDE9D9" w:themeFill="accent6" w:themeFillTint="33"/>
          </w:tcPr>
          <w:p w14:paraId="7AEB3ECB" w14:textId="3C20194B" w:rsidR="00BD70A5" w:rsidRPr="002759AA" w:rsidRDefault="00232E7F" w:rsidP="00BD70A5">
            <w:pPr>
              <w:jc w:val="center"/>
              <w:rPr>
                <w:rFonts w:cs="Times New Roman"/>
                <w:b/>
                <w:sz w:val="22"/>
              </w:rPr>
            </w:pPr>
            <w:r w:rsidRPr="002759AA">
              <w:rPr>
                <w:rFonts w:cs="Times New Roman"/>
                <w:b/>
                <w:sz w:val="22"/>
              </w:rPr>
              <w:t>Faktinis VPS vykdytojos visuotinio narių surinkime dalyvavusiųjų narių skaičius</w:t>
            </w:r>
          </w:p>
        </w:tc>
        <w:tc>
          <w:tcPr>
            <w:tcW w:w="2178" w:type="dxa"/>
            <w:gridSpan w:val="2"/>
            <w:shd w:val="clear" w:color="auto" w:fill="FDE9D9" w:themeFill="accent6" w:themeFillTint="33"/>
            <w:vAlign w:val="center"/>
          </w:tcPr>
          <w:p w14:paraId="78C2B56A" w14:textId="26BD76AD" w:rsidR="00BD70A5" w:rsidRPr="002759AA" w:rsidRDefault="00E84B53" w:rsidP="00BD70A5">
            <w:pPr>
              <w:jc w:val="center"/>
              <w:rPr>
                <w:rFonts w:cs="Times New Roman"/>
                <w:b/>
                <w:sz w:val="22"/>
              </w:rPr>
            </w:pPr>
            <w:r w:rsidRPr="002759AA">
              <w:rPr>
                <w:rFonts w:cs="Times New Roman"/>
                <w:b/>
                <w:sz w:val="22"/>
              </w:rPr>
              <w:t>Santykis</w:t>
            </w:r>
            <w:r w:rsidR="00BD70A5" w:rsidRPr="002759AA">
              <w:rPr>
                <w:rFonts w:cs="Times New Roman"/>
                <w:b/>
                <w:sz w:val="22"/>
              </w:rPr>
              <w:t xml:space="preserve"> tarp faktinio dalyvių skaičiaus ir bendro narių skaičiaus</w:t>
            </w:r>
            <w:r w:rsidRPr="002759AA">
              <w:rPr>
                <w:rFonts w:cs="Times New Roman"/>
                <w:b/>
                <w:sz w:val="22"/>
              </w:rPr>
              <w:t xml:space="preserve"> (proc.)</w:t>
            </w:r>
          </w:p>
        </w:tc>
      </w:tr>
      <w:tr w:rsidR="00BD70A5" w:rsidRPr="002759AA" w14:paraId="528F1FC8" w14:textId="77777777" w:rsidTr="00DC316B">
        <w:tc>
          <w:tcPr>
            <w:tcW w:w="840" w:type="dxa"/>
            <w:shd w:val="clear" w:color="auto" w:fill="auto"/>
            <w:vAlign w:val="center"/>
          </w:tcPr>
          <w:p w14:paraId="52B0FAD5" w14:textId="57C32A79" w:rsidR="00BD70A5" w:rsidRPr="002759AA" w:rsidRDefault="00BD70A5" w:rsidP="0079465F">
            <w:pPr>
              <w:jc w:val="center"/>
              <w:rPr>
                <w:rFonts w:cs="Times New Roman"/>
                <w:b/>
                <w:sz w:val="22"/>
              </w:rPr>
            </w:pPr>
            <w:r w:rsidRPr="002759AA">
              <w:rPr>
                <w:rFonts w:cs="Times New Roman"/>
                <w:b/>
                <w:sz w:val="22"/>
              </w:rPr>
              <w:t>I</w:t>
            </w:r>
          </w:p>
        </w:tc>
        <w:tc>
          <w:tcPr>
            <w:tcW w:w="1820" w:type="dxa"/>
            <w:shd w:val="clear" w:color="auto" w:fill="auto"/>
            <w:vAlign w:val="center"/>
          </w:tcPr>
          <w:p w14:paraId="6A93AB99" w14:textId="75415698" w:rsidR="00BD70A5" w:rsidRPr="002759AA" w:rsidRDefault="00BD70A5" w:rsidP="0079465F">
            <w:pPr>
              <w:jc w:val="center"/>
              <w:rPr>
                <w:rFonts w:cs="Times New Roman"/>
                <w:b/>
                <w:sz w:val="22"/>
              </w:rPr>
            </w:pPr>
            <w:r w:rsidRPr="002759AA">
              <w:rPr>
                <w:rFonts w:cs="Times New Roman"/>
                <w:b/>
                <w:sz w:val="22"/>
              </w:rPr>
              <w:t>II</w:t>
            </w:r>
          </w:p>
        </w:tc>
        <w:tc>
          <w:tcPr>
            <w:tcW w:w="5671" w:type="dxa"/>
            <w:shd w:val="clear" w:color="auto" w:fill="auto"/>
            <w:vAlign w:val="center"/>
          </w:tcPr>
          <w:p w14:paraId="3E2AEDD7" w14:textId="66A401F9" w:rsidR="00BD70A5" w:rsidRPr="002759AA" w:rsidRDefault="00BD70A5" w:rsidP="0079465F">
            <w:pPr>
              <w:jc w:val="center"/>
              <w:rPr>
                <w:rFonts w:cs="Times New Roman"/>
                <w:b/>
                <w:sz w:val="22"/>
              </w:rPr>
            </w:pPr>
            <w:r w:rsidRPr="002759AA">
              <w:rPr>
                <w:rFonts w:cs="Times New Roman"/>
                <w:b/>
                <w:sz w:val="22"/>
              </w:rPr>
              <w:t>III</w:t>
            </w:r>
          </w:p>
        </w:tc>
        <w:tc>
          <w:tcPr>
            <w:tcW w:w="2154" w:type="dxa"/>
            <w:shd w:val="clear" w:color="auto" w:fill="auto"/>
            <w:vAlign w:val="center"/>
          </w:tcPr>
          <w:p w14:paraId="0FF3221B" w14:textId="3CEC97EE" w:rsidR="00BD70A5" w:rsidRPr="002759AA" w:rsidRDefault="00BD70A5" w:rsidP="0079465F">
            <w:pPr>
              <w:jc w:val="center"/>
              <w:rPr>
                <w:rFonts w:cs="Times New Roman"/>
                <w:b/>
                <w:sz w:val="22"/>
              </w:rPr>
            </w:pPr>
            <w:r w:rsidRPr="002759AA">
              <w:rPr>
                <w:rFonts w:cs="Times New Roman"/>
                <w:b/>
                <w:sz w:val="22"/>
              </w:rPr>
              <w:t>IV</w:t>
            </w:r>
          </w:p>
        </w:tc>
        <w:tc>
          <w:tcPr>
            <w:tcW w:w="2216" w:type="dxa"/>
            <w:gridSpan w:val="3"/>
            <w:shd w:val="clear" w:color="auto" w:fill="auto"/>
            <w:vAlign w:val="center"/>
          </w:tcPr>
          <w:p w14:paraId="1EC135FE" w14:textId="77777777" w:rsidR="00BD70A5" w:rsidRPr="002759AA" w:rsidRDefault="00BD70A5" w:rsidP="0079465F">
            <w:pPr>
              <w:jc w:val="center"/>
              <w:rPr>
                <w:rFonts w:cs="Times New Roman"/>
                <w:b/>
                <w:sz w:val="22"/>
              </w:rPr>
            </w:pPr>
            <w:r w:rsidRPr="002759AA">
              <w:rPr>
                <w:rFonts w:cs="Times New Roman"/>
                <w:b/>
                <w:sz w:val="22"/>
              </w:rPr>
              <w:t>V</w:t>
            </w:r>
          </w:p>
        </w:tc>
        <w:tc>
          <w:tcPr>
            <w:tcW w:w="2178" w:type="dxa"/>
            <w:gridSpan w:val="2"/>
            <w:shd w:val="clear" w:color="auto" w:fill="auto"/>
            <w:vAlign w:val="center"/>
          </w:tcPr>
          <w:p w14:paraId="7D7026D8" w14:textId="63AD5A3B" w:rsidR="00BD70A5" w:rsidRPr="002759AA" w:rsidRDefault="00BD70A5" w:rsidP="0079465F">
            <w:pPr>
              <w:jc w:val="center"/>
              <w:rPr>
                <w:rFonts w:cs="Times New Roman"/>
                <w:b/>
                <w:sz w:val="22"/>
              </w:rPr>
            </w:pPr>
            <w:r w:rsidRPr="002759AA">
              <w:rPr>
                <w:rFonts w:cs="Times New Roman"/>
                <w:b/>
                <w:sz w:val="22"/>
              </w:rPr>
              <w:t>VI</w:t>
            </w:r>
          </w:p>
        </w:tc>
      </w:tr>
      <w:tr w:rsidR="00BD70A5" w:rsidRPr="002759AA" w14:paraId="74C921D8" w14:textId="77777777" w:rsidTr="00DC316B">
        <w:tc>
          <w:tcPr>
            <w:tcW w:w="840" w:type="dxa"/>
            <w:shd w:val="clear" w:color="auto" w:fill="auto"/>
            <w:vAlign w:val="center"/>
          </w:tcPr>
          <w:p w14:paraId="40AFAF92" w14:textId="49B64667" w:rsidR="00BD70A5" w:rsidRPr="002759AA" w:rsidRDefault="00DC316B" w:rsidP="0079465F">
            <w:pPr>
              <w:jc w:val="center"/>
              <w:rPr>
                <w:rFonts w:cs="Times New Roman"/>
                <w:sz w:val="22"/>
              </w:rPr>
            </w:pPr>
            <w:r w:rsidRPr="002759AA">
              <w:rPr>
                <w:rFonts w:cs="Times New Roman"/>
                <w:sz w:val="22"/>
              </w:rPr>
              <w:t>3</w:t>
            </w:r>
            <w:r w:rsidR="00BD70A5" w:rsidRPr="002759AA">
              <w:rPr>
                <w:rFonts w:cs="Times New Roman"/>
                <w:sz w:val="22"/>
              </w:rPr>
              <w:t>.1.1.</w:t>
            </w:r>
          </w:p>
        </w:tc>
        <w:tc>
          <w:tcPr>
            <w:tcW w:w="1820" w:type="dxa"/>
            <w:shd w:val="clear" w:color="auto" w:fill="auto"/>
            <w:vAlign w:val="center"/>
          </w:tcPr>
          <w:p w14:paraId="2EEF5958" w14:textId="3B57972F" w:rsidR="00BD70A5" w:rsidRPr="002759AA" w:rsidRDefault="00F17642" w:rsidP="0079465F">
            <w:pPr>
              <w:jc w:val="center"/>
              <w:rPr>
                <w:rFonts w:cs="Times New Roman"/>
                <w:sz w:val="22"/>
              </w:rPr>
            </w:pPr>
            <w:r>
              <w:rPr>
                <w:rFonts w:cs="Times New Roman"/>
                <w:sz w:val="22"/>
              </w:rPr>
              <w:t>2021-03-10</w:t>
            </w:r>
          </w:p>
        </w:tc>
        <w:tc>
          <w:tcPr>
            <w:tcW w:w="5671" w:type="dxa"/>
            <w:shd w:val="clear" w:color="auto" w:fill="auto"/>
            <w:vAlign w:val="center"/>
          </w:tcPr>
          <w:p w14:paraId="10AC6862" w14:textId="77777777" w:rsidR="00F17642" w:rsidRPr="0038137E" w:rsidRDefault="00F17642" w:rsidP="00F17642">
            <w:pPr>
              <w:rPr>
                <w:rFonts w:cs="Times New Roman"/>
                <w:sz w:val="22"/>
              </w:rPr>
            </w:pPr>
            <w:r w:rsidRPr="0038137E">
              <w:rPr>
                <w:rFonts w:cs="Times New Roman"/>
                <w:sz w:val="22"/>
              </w:rPr>
              <w:t>1. Dėl VVG pirmininkės V. Žakienės 2020 m. veiklos ataskaitos tvirtinimo;</w:t>
            </w:r>
          </w:p>
          <w:p w14:paraId="412D1F64" w14:textId="77777777" w:rsidR="00F17642" w:rsidRPr="0038137E" w:rsidRDefault="00F17642" w:rsidP="00F17642">
            <w:pPr>
              <w:rPr>
                <w:rFonts w:cs="Times New Roman"/>
                <w:sz w:val="22"/>
              </w:rPr>
            </w:pPr>
            <w:r w:rsidRPr="0038137E">
              <w:rPr>
                <w:rFonts w:cs="Times New Roman"/>
                <w:sz w:val="22"/>
              </w:rPr>
              <w:t>2. Dėl VVG finansininkės Z. Vaišvylienės finansinės ataskaitos tvirtinimo;</w:t>
            </w:r>
          </w:p>
          <w:p w14:paraId="7B1A041C" w14:textId="77777777" w:rsidR="00F17642" w:rsidRPr="0038137E" w:rsidRDefault="00F17642" w:rsidP="00F17642">
            <w:pPr>
              <w:rPr>
                <w:rFonts w:cs="Times New Roman"/>
                <w:sz w:val="22"/>
              </w:rPr>
            </w:pPr>
            <w:r w:rsidRPr="0038137E">
              <w:rPr>
                <w:rFonts w:cs="Times New Roman"/>
                <w:sz w:val="22"/>
              </w:rPr>
              <w:t>3. Dėl naujo VVG nario priėmimo;</w:t>
            </w:r>
          </w:p>
          <w:p w14:paraId="301C9CA3" w14:textId="77777777" w:rsidR="00F17642" w:rsidRPr="0038137E" w:rsidRDefault="00F17642" w:rsidP="00F17642">
            <w:pPr>
              <w:rPr>
                <w:rFonts w:cs="Times New Roman"/>
                <w:sz w:val="22"/>
              </w:rPr>
            </w:pPr>
            <w:r w:rsidRPr="0038137E">
              <w:rPr>
                <w:rFonts w:cs="Times New Roman"/>
                <w:sz w:val="22"/>
              </w:rPr>
              <w:t>4. Dėl atleidimo iš Akmenės rajono VVG valdybos narių pagal prašymą;</w:t>
            </w:r>
          </w:p>
          <w:p w14:paraId="54B1D36F" w14:textId="77777777" w:rsidR="00F17642" w:rsidRPr="0038137E" w:rsidRDefault="00F17642" w:rsidP="00F17642">
            <w:pPr>
              <w:rPr>
                <w:rFonts w:cs="Times New Roman"/>
                <w:sz w:val="22"/>
              </w:rPr>
            </w:pPr>
            <w:r w:rsidRPr="0038137E">
              <w:rPr>
                <w:rFonts w:cs="Times New Roman"/>
                <w:sz w:val="22"/>
              </w:rPr>
              <w:t>5. Dėl Akmenės rajono VVG valdybos narių rinkimų;</w:t>
            </w:r>
          </w:p>
          <w:p w14:paraId="2F434EA0" w14:textId="45092855" w:rsidR="00BD70A5" w:rsidRPr="0038137E" w:rsidRDefault="00F17642" w:rsidP="00F17642">
            <w:pPr>
              <w:rPr>
                <w:rFonts w:cs="Times New Roman"/>
                <w:sz w:val="22"/>
              </w:rPr>
            </w:pPr>
            <w:r w:rsidRPr="0038137E">
              <w:rPr>
                <w:rFonts w:cs="Times New Roman"/>
                <w:sz w:val="22"/>
              </w:rPr>
              <w:t>6. Kiti einamieji klausimai (VVG nario mokestis, būsimasis finansavimo laikotarpis, laiškas seimo nariui).</w:t>
            </w:r>
          </w:p>
        </w:tc>
        <w:tc>
          <w:tcPr>
            <w:tcW w:w="2154" w:type="dxa"/>
            <w:shd w:val="clear" w:color="auto" w:fill="auto"/>
            <w:vAlign w:val="center"/>
          </w:tcPr>
          <w:p w14:paraId="442C18CE" w14:textId="4509E10A" w:rsidR="00BD70A5" w:rsidRPr="002759AA" w:rsidRDefault="003424A4" w:rsidP="0079465F">
            <w:pPr>
              <w:jc w:val="center"/>
              <w:rPr>
                <w:rFonts w:cs="Times New Roman"/>
                <w:sz w:val="22"/>
              </w:rPr>
            </w:pPr>
            <w:r>
              <w:rPr>
                <w:rFonts w:cs="Times New Roman"/>
                <w:sz w:val="22"/>
              </w:rPr>
              <w:t>39</w:t>
            </w:r>
          </w:p>
        </w:tc>
        <w:tc>
          <w:tcPr>
            <w:tcW w:w="2216" w:type="dxa"/>
            <w:gridSpan w:val="3"/>
            <w:shd w:val="clear" w:color="auto" w:fill="auto"/>
            <w:vAlign w:val="center"/>
          </w:tcPr>
          <w:p w14:paraId="47534A4A" w14:textId="77777777" w:rsidR="00BD70A5" w:rsidRDefault="003424A4" w:rsidP="0079465F">
            <w:pPr>
              <w:jc w:val="center"/>
              <w:rPr>
                <w:rFonts w:cs="Times New Roman"/>
                <w:sz w:val="22"/>
              </w:rPr>
            </w:pPr>
            <w:r>
              <w:rPr>
                <w:rFonts w:cs="Times New Roman"/>
                <w:sz w:val="22"/>
              </w:rPr>
              <w:t>23</w:t>
            </w:r>
          </w:p>
          <w:p w14:paraId="61EF314C" w14:textId="63724FAD" w:rsidR="003A0EEE" w:rsidRPr="002759AA" w:rsidRDefault="003A0EEE" w:rsidP="0079465F">
            <w:pPr>
              <w:jc w:val="center"/>
              <w:rPr>
                <w:rFonts w:cs="Times New Roman"/>
                <w:sz w:val="22"/>
              </w:rPr>
            </w:pPr>
            <w:r w:rsidRPr="00DF5B12">
              <w:rPr>
                <w:rFonts w:cs="Times New Roman"/>
                <w:sz w:val="18"/>
                <w:szCs w:val="18"/>
              </w:rPr>
              <w:t>(vietos valdžios atstovai turi vieną balsą visuotin</w:t>
            </w:r>
            <w:r>
              <w:rPr>
                <w:rFonts w:cs="Times New Roman"/>
                <w:sz w:val="18"/>
                <w:szCs w:val="18"/>
              </w:rPr>
              <w:t>uose</w:t>
            </w:r>
            <w:r w:rsidRPr="00DF5B12">
              <w:rPr>
                <w:rFonts w:cs="Times New Roman"/>
                <w:sz w:val="18"/>
                <w:szCs w:val="18"/>
              </w:rPr>
              <w:t xml:space="preserve"> susirinkim</w:t>
            </w:r>
            <w:r>
              <w:rPr>
                <w:rFonts w:cs="Times New Roman"/>
                <w:sz w:val="18"/>
                <w:szCs w:val="18"/>
              </w:rPr>
              <w:t>uose</w:t>
            </w:r>
            <w:r w:rsidRPr="00DF5B12">
              <w:rPr>
                <w:rFonts w:cs="Times New Roman"/>
                <w:sz w:val="18"/>
                <w:szCs w:val="18"/>
              </w:rPr>
              <w:t xml:space="preserve"> (Vitalija Žakienė, Gražina Gauronskienė</w:t>
            </w:r>
            <w:r w:rsidR="0038137E">
              <w:rPr>
                <w:rFonts w:cs="Times New Roman"/>
                <w:sz w:val="18"/>
                <w:szCs w:val="18"/>
              </w:rPr>
              <w:t>, Edita Daniela Statkienė</w:t>
            </w:r>
            <w:r w:rsidRPr="00DF5B12">
              <w:rPr>
                <w:rFonts w:cs="Times New Roman"/>
                <w:sz w:val="18"/>
                <w:szCs w:val="18"/>
              </w:rPr>
              <w:t>))</w:t>
            </w:r>
          </w:p>
        </w:tc>
        <w:tc>
          <w:tcPr>
            <w:tcW w:w="2178" w:type="dxa"/>
            <w:gridSpan w:val="2"/>
            <w:shd w:val="clear" w:color="auto" w:fill="auto"/>
            <w:vAlign w:val="center"/>
          </w:tcPr>
          <w:p w14:paraId="6AC07804" w14:textId="6F90F51F" w:rsidR="00BD70A5" w:rsidRPr="002759AA" w:rsidRDefault="003424A4" w:rsidP="0079465F">
            <w:pPr>
              <w:jc w:val="center"/>
              <w:rPr>
                <w:rFonts w:cs="Times New Roman"/>
                <w:sz w:val="22"/>
              </w:rPr>
            </w:pPr>
            <w:r>
              <w:rPr>
                <w:rFonts w:cs="Times New Roman"/>
                <w:sz w:val="22"/>
              </w:rPr>
              <w:t>58,97</w:t>
            </w:r>
          </w:p>
        </w:tc>
      </w:tr>
      <w:tr w:rsidR="00BD70A5" w:rsidRPr="002759AA" w14:paraId="123F913B" w14:textId="77777777" w:rsidTr="00DC316B">
        <w:tc>
          <w:tcPr>
            <w:tcW w:w="840" w:type="dxa"/>
            <w:shd w:val="clear" w:color="auto" w:fill="auto"/>
            <w:vAlign w:val="center"/>
          </w:tcPr>
          <w:p w14:paraId="69AD22A8" w14:textId="526E771D" w:rsidR="00BD70A5" w:rsidRPr="002759AA" w:rsidRDefault="00DC316B" w:rsidP="0079465F">
            <w:pPr>
              <w:jc w:val="center"/>
              <w:rPr>
                <w:rFonts w:cs="Times New Roman"/>
                <w:sz w:val="22"/>
              </w:rPr>
            </w:pPr>
            <w:r w:rsidRPr="002759AA">
              <w:rPr>
                <w:rFonts w:cs="Times New Roman"/>
                <w:sz w:val="22"/>
              </w:rPr>
              <w:t>3</w:t>
            </w:r>
            <w:r w:rsidR="00BD70A5" w:rsidRPr="002759AA">
              <w:rPr>
                <w:rFonts w:cs="Times New Roman"/>
                <w:sz w:val="22"/>
              </w:rPr>
              <w:t>.1.2.</w:t>
            </w:r>
          </w:p>
        </w:tc>
        <w:tc>
          <w:tcPr>
            <w:tcW w:w="1820" w:type="dxa"/>
            <w:shd w:val="clear" w:color="auto" w:fill="auto"/>
            <w:vAlign w:val="center"/>
          </w:tcPr>
          <w:p w14:paraId="32177FD1" w14:textId="5B9949D4" w:rsidR="00BD70A5" w:rsidRPr="002759AA" w:rsidRDefault="009E0C9D" w:rsidP="0079465F">
            <w:pPr>
              <w:jc w:val="center"/>
              <w:rPr>
                <w:rFonts w:cs="Times New Roman"/>
                <w:sz w:val="22"/>
              </w:rPr>
            </w:pPr>
            <w:r>
              <w:rPr>
                <w:rFonts w:cs="Times New Roman"/>
                <w:sz w:val="22"/>
              </w:rPr>
              <w:t>2021-06-18</w:t>
            </w:r>
          </w:p>
        </w:tc>
        <w:tc>
          <w:tcPr>
            <w:tcW w:w="5671" w:type="dxa"/>
            <w:shd w:val="clear" w:color="auto" w:fill="auto"/>
            <w:vAlign w:val="center"/>
          </w:tcPr>
          <w:p w14:paraId="42BAD610" w14:textId="2DA1E64D" w:rsidR="009E0C9D" w:rsidRPr="0038137E" w:rsidRDefault="009E0C9D" w:rsidP="009E0C9D">
            <w:pPr>
              <w:jc w:val="both"/>
              <w:rPr>
                <w:rFonts w:cs="Times New Roman"/>
                <w:sz w:val="22"/>
              </w:rPr>
            </w:pPr>
            <w:r w:rsidRPr="0038137E">
              <w:rPr>
                <w:rFonts w:cs="Times New Roman"/>
                <w:sz w:val="22"/>
              </w:rPr>
              <w:t>1. Dėl Akmenės rajono VVG įstatų naujos redakcijos patvirtinimo;</w:t>
            </w:r>
          </w:p>
          <w:p w14:paraId="14B2FD81" w14:textId="77777777" w:rsidR="009E0C9D" w:rsidRPr="0038137E" w:rsidRDefault="009E0C9D" w:rsidP="009E0C9D">
            <w:pPr>
              <w:jc w:val="both"/>
              <w:rPr>
                <w:rFonts w:cs="Times New Roman"/>
                <w:sz w:val="22"/>
              </w:rPr>
            </w:pPr>
            <w:r w:rsidRPr="0038137E">
              <w:rPr>
                <w:rFonts w:cs="Times New Roman"/>
                <w:sz w:val="22"/>
              </w:rPr>
              <w:t>2. Dėl Akmenės rajono VVG valdybos darbo reglamento keitimo;</w:t>
            </w:r>
          </w:p>
          <w:p w14:paraId="31B4019A" w14:textId="77777777" w:rsidR="009E0C9D" w:rsidRPr="0038137E" w:rsidRDefault="009E0C9D" w:rsidP="009E0C9D">
            <w:pPr>
              <w:jc w:val="both"/>
              <w:rPr>
                <w:rFonts w:cs="Times New Roman"/>
                <w:sz w:val="22"/>
              </w:rPr>
            </w:pPr>
            <w:r w:rsidRPr="0038137E">
              <w:rPr>
                <w:rFonts w:cs="Times New Roman"/>
                <w:sz w:val="22"/>
              </w:rPr>
              <w:t>3. Dėl Akmenės rajono VVG pirmininko rinkimo;</w:t>
            </w:r>
          </w:p>
          <w:p w14:paraId="61AE2C36" w14:textId="77777777" w:rsidR="009E0C9D" w:rsidRPr="0038137E" w:rsidRDefault="009E0C9D" w:rsidP="009E0C9D">
            <w:pPr>
              <w:jc w:val="both"/>
              <w:rPr>
                <w:rFonts w:cs="Times New Roman"/>
                <w:sz w:val="22"/>
              </w:rPr>
            </w:pPr>
            <w:r w:rsidRPr="0038137E">
              <w:rPr>
                <w:rFonts w:cs="Times New Roman"/>
                <w:sz w:val="22"/>
              </w:rPr>
              <w:t>4. Dėl Akmenės rajono VVG valdybos narių rinkimo;</w:t>
            </w:r>
          </w:p>
          <w:p w14:paraId="4A8F4746" w14:textId="71E30774" w:rsidR="00BD70A5" w:rsidRPr="0038137E" w:rsidRDefault="009E0C9D" w:rsidP="009E0C9D">
            <w:pPr>
              <w:jc w:val="both"/>
              <w:rPr>
                <w:rFonts w:cs="Times New Roman"/>
                <w:sz w:val="22"/>
              </w:rPr>
            </w:pPr>
            <w:r w:rsidRPr="0038137E">
              <w:rPr>
                <w:rFonts w:cs="Times New Roman"/>
                <w:sz w:val="22"/>
              </w:rPr>
              <w:t>5. Pereinamojo laikotarpio aptarimas.</w:t>
            </w:r>
          </w:p>
        </w:tc>
        <w:tc>
          <w:tcPr>
            <w:tcW w:w="2154" w:type="dxa"/>
            <w:shd w:val="clear" w:color="auto" w:fill="auto"/>
            <w:vAlign w:val="center"/>
          </w:tcPr>
          <w:p w14:paraId="75AE13CE" w14:textId="74B5D1EA" w:rsidR="00BD70A5" w:rsidRPr="002759AA" w:rsidRDefault="00E158AF" w:rsidP="0079465F">
            <w:pPr>
              <w:jc w:val="center"/>
              <w:rPr>
                <w:rFonts w:cs="Times New Roman"/>
                <w:sz w:val="22"/>
              </w:rPr>
            </w:pPr>
            <w:r>
              <w:rPr>
                <w:rFonts w:cs="Times New Roman"/>
                <w:sz w:val="22"/>
              </w:rPr>
              <w:t>40</w:t>
            </w:r>
          </w:p>
        </w:tc>
        <w:tc>
          <w:tcPr>
            <w:tcW w:w="2216" w:type="dxa"/>
            <w:gridSpan w:val="3"/>
            <w:shd w:val="clear" w:color="auto" w:fill="auto"/>
            <w:vAlign w:val="center"/>
          </w:tcPr>
          <w:p w14:paraId="0D0BF816" w14:textId="77777777" w:rsidR="00BD70A5" w:rsidRDefault="00E158AF" w:rsidP="0079465F">
            <w:pPr>
              <w:jc w:val="center"/>
              <w:rPr>
                <w:rFonts w:cs="Times New Roman"/>
                <w:sz w:val="22"/>
              </w:rPr>
            </w:pPr>
            <w:r>
              <w:rPr>
                <w:rFonts w:cs="Times New Roman"/>
                <w:sz w:val="22"/>
              </w:rPr>
              <w:t>23</w:t>
            </w:r>
          </w:p>
          <w:p w14:paraId="2DD3CF8F" w14:textId="01E95705" w:rsidR="003A0EEE" w:rsidRPr="002759AA" w:rsidRDefault="003A0EEE" w:rsidP="0079465F">
            <w:pPr>
              <w:jc w:val="center"/>
              <w:rPr>
                <w:rFonts w:cs="Times New Roman"/>
                <w:sz w:val="22"/>
              </w:rPr>
            </w:pPr>
            <w:r w:rsidRPr="00DF5B12">
              <w:rPr>
                <w:rFonts w:cs="Times New Roman"/>
                <w:sz w:val="18"/>
                <w:szCs w:val="18"/>
              </w:rPr>
              <w:t>(vietos valdžios atstovai turi vieną balsą visuotin</w:t>
            </w:r>
            <w:r>
              <w:rPr>
                <w:rFonts w:cs="Times New Roman"/>
                <w:sz w:val="18"/>
                <w:szCs w:val="18"/>
              </w:rPr>
              <w:t>uose</w:t>
            </w:r>
            <w:r w:rsidRPr="00DF5B12">
              <w:rPr>
                <w:rFonts w:cs="Times New Roman"/>
                <w:sz w:val="18"/>
                <w:szCs w:val="18"/>
              </w:rPr>
              <w:t xml:space="preserve"> susirinkim</w:t>
            </w:r>
            <w:r>
              <w:rPr>
                <w:rFonts w:cs="Times New Roman"/>
                <w:sz w:val="18"/>
                <w:szCs w:val="18"/>
              </w:rPr>
              <w:t>uose</w:t>
            </w:r>
            <w:r w:rsidRPr="00DF5B12">
              <w:rPr>
                <w:rFonts w:cs="Times New Roman"/>
                <w:sz w:val="18"/>
                <w:szCs w:val="18"/>
              </w:rPr>
              <w:t xml:space="preserve"> (</w:t>
            </w:r>
            <w:r w:rsidR="0038137E">
              <w:rPr>
                <w:rFonts w:cs="Times New Roman"/>
                <w:sz w:val="18"/>
                <w:szCs w:val="18"/>
              </w:rPr>
              <w:t xml:space="preserve">Vitalija Žakienė, </w:t>
            </w:r>
            <w:r>
              <w:rPr>
                <w:rFonts w:cs="Times New Roman"/>
                <w:sz w:val="18"/>
                <w:szCs w:val="18"/>
              </w:rPr>
              <w:t>Rimvydas Žilaitis</w:t>
            </w:r>
            <w:r w:rsidRPr="00DF5B12">
              <w:rPr>
                <w:rFonts w:cs="Times New Roman"/>
                <w:sz w:val="18"/>
                <w:szCs w:val="18"/>
              </w:rPr>
              <w:t>, Gražina Gauronskienė</w:t>
            </w:r>
            <w:r>
              <w:rPr>
                <w:rFonts w:cs="Times New Roman"/>
                <w:sz w:val="18"/>
                <w:szCs w:val="18"/>
              </w:rPr>
              <w:t>, Edita Daniela Statkienė</w:t>
            </w:r>
            <w:r w:rsidRPr="00DF5B12">
              <w:rPr>
                <w:rFonts w:cs="Times New Roman"/>
                <w:sz w:val="18"/>
                <w:szCs w:val="18"/>
              </w:rPr>
              <w:t>))</w:t>
            </w:r>
          </w:p>
        </w:tc>
        <w:tc>
          <w:tcPr>
            <w:tcW w:w="2178" w:type="dxa"/>
            <w:gridSpan w:val="2"/>
            <w:shd w:val="clear" w:color="auto" w:fill="auto"/>
            <w:vAlign w:val="center"/>
          </w:tcPr>
          <w:p w14:paraId="323ABBB3" w14:textId="067F2ADF" w:rsidR="00BD70A5" w:rsidRPr="002759AA" w:rsidRDefault="00E158AF" w:rsidP="0079465F">
            <w:pPr>
              <w:jc w:val="center"/>
              <w:rPr>
                <w:rFonts w:cs="Times New Roman"/>
                <w:sz w:val="22"/>
              </w:rPr>
            </w:pPr>
            <w:r>
              <w:rPr>
                <w:rFonts w:cs="Times New Roman"/>
                <w:sz w:val="22"/>
              </w:rPr>
              <w:t>57,5</w:t>
            </w:r>
          </w:p>
        </w:tc>
      </w:tr>
      <w:tr w:rsidR="00BD70A5" w:rsidRPr="002759AA" w14:paraId="55955580" w14:textId="77777777" w:rsidTr="00DC316B">
        <w:tc>
          <w:tcPr>
            <w:tcW w:w="840" w:type="dxa"/>
            <w:shd w:val="clear" w:color="auto" w:fill="auto"/>
            <w:vAlign w:val="center"/>
          </w:tcPr>
          <w:p w14:paraId="16DD0A69" w14:textId="1ED18B10" w:rsidR="00BD70A5" w:rsidRPr="002759AA" w:rsidRDefault="00CA5F19" w:rsidP="0079465F">
            <w:pPr>
              <w:jc w:val="center"/>
              <w:rPr>
                <w:rFonts w:cs="Times New Roman"/>
                <w:sz w:val="22"/>
              </w:rPr>
            </w:pPr>
            <w:r>
              <w:rPr>
                <w:rFonts w:cs="Times New Roman"/>
                <w:sz w:val="22"/>
              </w:rPr>
              <w:t>3.1.3.</w:t>
            </w:r>
          </w:p>
        </w:tc>
        <w:tc>
          <w:tcPr>
            <w:tcW w:w="1820" w:type="dxa"/>
            <w:shd w:val="clear" w:color="auto" w:fill="auto"/>
            <w:vAlign w:val="center"/>
          </w:tcPr>
          <w:p w14:paraId="38E517EA" w14:textId="35ECAEDE" w:rsidR="00BD70A5" w:rsidRPr="002759AA" w:rsidRDefault="00CA5F19" w:rsidP="0079465F">
            <w:pPr>
              <w:jc w:val="center"/>
              <w:rPr>
                <w:rFonts w:cs="Times New Roman"/>
                <w:sz w:val="22"/>
              </w:rPr>
            </w:pPr>
            <w:r>
              <w:rPr>
                <w:rFonts w:cs="Times New Roman"/>
                <w:sz w:val="22"/>
              </w:rPr>
              <w:t>2021-09-07</w:t>
            </w:r>
          </w:p>
        </w:tc>
        <w:tc>
          <w:tcPr>
            <w:tcW w:w="5671" w:type="dxa"/>
            <w:shd w:val="clear" w:color="auto" w:fill="auto"/>
            <w:vAlign w:val="center"/>
          </w:tcPr>
          <w:p w14:paraId="47D34792" w14:textId="07223A44" w:rsidR="00BD70A5" w:rsidRPr="0038137E" w:rsidRDefault="005021A6" w:rsidP="005021A6">
            <w:pPr>
              <w:jc w:val="both"/>
              <w:rPr>
                <w:rFonts w:cs="Times New Roman"/>
                <w:sz w:val="22"/>
              </w:rPr>
            </w:pPr>
            <w:r w:rsidRPr="0038137E">
              <w:rPr>
                <w:rFonts w:cs="Times New Roman"/>
                <w:sz w:val="22"/>
              </w:rPr>
              <w:t>1. Dėl Akmenės rajono kaimo plėtros 2015-2023 metų strategijos keitimo</w:t>
            </w:r>
          </w:p>
        </w:tc>
        <w:tc>
          <w:tcPr>
            <w:tcW w:w="2154" w:type="dxa"/>
            <w:shd w:val="clear" w:color="auto" w:fill="auto"/>
            <w:vAlign w:val="center"/>
          </w:tcPr>
          <w:p w14:paraId="0F6D8488" w14:textId="321AA789" w:rsidR="00BD70A5" w:rsidRPr="002759AA" w:rsidRDefault="003A0EEE" w:rsidP="0079465F">
            <w:pPr>
              <w:jc w:val="center"/>
              <w:rPr>
                <w:rFonts w:cs="Times New Roman"/>
                <w:sz w:val="22"/>
              </w:rPr>
            </w:pPr>
            <w:r>
              <w:rPr>
                <w:rFonts w:cs="Times New Roman"/>
                <w:sz w:val="22"/>
              </w:rPr>
              <w:t>40</w:t>
            </w:r>
          </w:p>
        </w:tc>
        <w:tc>
          <w:tcPr>
            <w:tcW w:w="2216" w:type="dxa"/>
            <w:gridSpan w:val="3"/>
            <w:shd w:val="clear" w:color="auto" w:fill="auto"/>
            <w:vAlign w:val="center"/>
          </w:tcPr>
          <w:p w14:paraId="53200669" w14:textId="4B9DC5BC" w:rsidR="006208CA" w:rsidRPr="002759AA" w:rsidRDefault="003A0EEE" w:rsidP="0005555C">
            <w:pPr>
              <w:jc w:val="center"/>
              <w:rPr>
                <w:rFonts w:cs="Times New Roman"/>
                <w:sz w:val="22"/>
              </w:rPr>
            </w:pPr>
            <w:r>
              <w:rPr>
                <w:rFonts w:cs="Times New Roman"/>
                <w:sz w:val="22"/>
              </w:rPr>
              <w:t>29</w:t>
            </w:r>
          </w:p>
        </w:tc>
        <w:tc>
          <w:tcPr>
            <w:tcW w:w="2178" w:type="dxa"/>
            <w:gridSpan w:val="2"/>
            <w:shd w:val="clear" w:color="auto" w:fill="auto"/>
            <w:vAlign w:val="center"/>
          </w:tcPr>
          <w:p w14:paraId="77821CBC" w14:textId="7DCFEDDA" w:rsidR="00BD70A5" w:rsidRPr="002759AA" w:rsidRDefault="003A0EEE" w:rsidP="0079465F">
            <w:pPr>
              <w:jc w:val="center"/>
              <w:rPr>
                <w:rFonts w:cs="Times New Roman"/>
                <w:sz w:val="22"/>
              </w:rPr>
            </w:pPr>
            <w:r>
              <w:rPr>
                <w:rFonts w:cs="Times New Roman"/>
                <w:sz w:val="22"/>
              </w:rPr>
              <w:t>72,50</w:t>
            </w:r>
          </w:p>
        </w:tc>
      </w:tr>
      <w:tr w:rsidR="00232E7F" w:rsidRPr="002759AA" w14:paraId="143CF5F3" w14:textId="77777777" w:rsidTr="00DC316B">
        <w:tc>
          <w:tcPr>
            <w:tcW w:w="840" w:type="dxa"/>
            <w:shd w:val="clear" w:color="auto" w:fill="FEF4EC"/>
            <w:vAlign w:val="center"/>
          </w:tcPr>
          <w:p w14:paraId="7038B69C" w14:textId="01B4389C" w:rsidR="00232E7F" w:rsidRPr="002759AA" w:rsidRDefault="00232E7F" w:rsidP="0079465F">
            <w:pPr>
              <w:jc w:val="center"/>
              <w:rPr>
                <w:rFonts w:cs="Times New Roman"/>
                <w:sz w:val="22"/>
              </w:rPr>
            </w:pPr>
            <w:r w:rsidRPr="002759AA">
              <w:rPr>
                <w:rFonts w:cs="Times New Roman"/>
                <w:sz w:val="22"/>
              </w:rPr>
              <w:t>&lt;...&gt;</w:t>
            </w:r>
          </w:p>
        </w:tc>
        <w:tc>
          <w:tcPr>
            <w:tcW w:w="7491" w:type="dxa"/>
            <w:gridSpan w:val="2"/>
            <w:shd w:val="clear" w:color="auto" w:fill="FEF4EC"/>
            <w:vAlign w:val="center"/>
          </w:tcPr>
          <w:p w14:paraId="233C611B" w14:textId="5E6A9AAC" w:rsidR="00232E7F" w:rsidRPr="002759AA" w:rsidRDefault="00232E7F" w:rsidP="00232E7F">
            <w:pPr>
              <w:jc w:val="right"/>
              <w:rPr>
                <w:rFonts w:cs="Times New Roman"/>
                <w:b/>
                <w:sz w:val="22"/>
              </w:rPr>
            </w:pPr>
            <w:r w:rsidRPr="002759AA">
              <w:rPr>
                <w:rFonts w:cs="Times New Roman"/>
                <w:b/>
                <w:sz w:val="22"/>
              </w:rPr>
              <w:t>Vidurkis:</w:t>
            </w:r>
          </w:p>
        </w:tc>
        <w:tc>
          <w:tcPr>
            <w:tcW w:w="2154" w:type="dxa"/>
            <w:shd w:val="clear" w:color="auto" w:fill="FEF4EC"/>
            <w:vAlign w:val="center"/>
          </w:tcPr>
          <w:p w14:paraId="5E660FD7" w14:textId="720920C3" w:rsidR="00232E7F" w:rsidRPr="002759AA" w:rsidRDefault="00B87322" w:rsidP="0079465F">
            <w:pPr>
              <w:jc w:val="center"/>
              <w:rPr>
                <w:rFonts w:cs="Times New Roman"/>
                <w:b/>
                <w:sz w:val="22"/>
              </w:rPr>
            </w:pPr>
            <w:r>
              <w:rPr>
                <w:rFonts w:cs="Times New Roman"/>
                <w:b/>
                <w:sz w:val="22"/>
              </w:rPr>
              <w:t>39,67</w:t>
            </w:r>
          </w:p>
        </w:tc>
        <w:tc>
          <w:tcPr>
            <w:tcW w:w="2216" w:type="dxa"/>
            <w:gridSpan w:val="3"/>
            <w:shd w:val="clear" w:color="auto" w:fill="FEF4EC"/>
            <w:vAlign w:val="center"/>
          </w:tcPr>
          <w:p w14:paraId="0C7A8C71" w14:textId="624C5C43" w:rsidR="00232E7F" w:rsidRPr="002759AA" w:rsidRDefault="00B87322" w:rsidP="0079465F">
            <w:pPr>
              <w:jc w:val="center"/>
              <w:rPr>
                <w:rFonts w:cs="Times New Roman"/>
                <w:b/>
                <w:sz w:val="22"/>
              </w:rPr>
            </w:pPr>
            <w:r>
              <w:rPr>
                <w:rFonts w:cs="Times New Roman"/>
                <w:b/>
                <w:sz w:val="22"/>
              </w:rPr>
              <w:t>25</w:t>
            </w:r>
          </w:p>
        </w:tc>
        <w:tc>
          <w:tcPr>
            <w:tcW w:w="2178" w:type="dxa"/>
            <w:gridSpan w:val="2"/>
            <w:shd w:val="clear" w:color="auto" w:fill="FEF4EC"/>
            <w:vAlign w:val="center"/>
          </w:tcPr>
          <w:p w14:paraId="546A7CA7" w14:textId="4A4E5AB1" w:rsidR="00232E7F" w:rsidRPr="002759AA" w:rsidRDefault="00B87322" w:rsidP="0079465F">
            <w:pPr>
              <w:jc w:val="center"/>
              <w:rPr>
                <w:rFonts w:cs="Times New Roman"/>
                <w:b/>
                <w:sz w:val="22"/>
              </w:rPr>
            </w:pPr>
            <w:r>
              <w:rPr>
                <w:rFonts w:cs="Times New Roman"/>
                <w:b/>
                <w:sz w:val="22"/>
              </w:rPr>
              <w:t>62,99</w:t>
            </w:r>
          </w:p>
        </w:tc>
      </w:tr>
      <w:tr w:rsidR="00077C93" w:rsidRPr="002759AA" w14:paraId="450102D8" w14:textId="77777777" w:rsidTr="00DC316B">
        <w:tc>
          <w:tcPr>
            <w:tcW w:w="840" w:type="dxa"/>
            <w:shd w:val="clear" w:color="auto" w:fill="FDE9D9" w:themeFill="accent6" w:themeFillTint="33"/>
            <w:vAlign w:val="center"/>
          </w:tcPr>
          <w:p w14:paraId="4547B26B" w14:textId="0F6DB5C1" w:rsidR="00077C93" w:rsidRPr="002759AA" w:rsidRDefault="00DC316B" w:rsidP="0079465F">
            <w:pPr>
              <w:jc w:val="center"/>
              <w:rPr>
                <w:rFonts w:cs="Times New Roman"/>
                <w:b/>
                <w:sz w:val="22"/>
              </w:rPr>
            </w:pPr>
            <w:r w:rsidRPr="002759AA">
              <w:rPr>
                <w:rFonts w:cs="Times New Roman"/>
                <w:b/>
                <w:sz w:val="22"/>
              </w:rPr>
              <w:t>3</w:t>
            </w:r>
            <w:r w:rsidR="00077C93" w:rsidRPr="002759AA">
              <w:rPr>
                <w:rFonts w:cs="Times New Roman"/>
                <w:b/>
                <w:sz w:val="22"/>
              </w:rPr>
              <w:t>.2.</w:t>
            </w:r>
          </w:p>
        </w:tc>
        <w:tc>
          <w:tcPr>
            <w:tcW w:w="14039" w:type="dxa"/>
            <w:gridSpan w:val="8"/>
            <w:shd w:val="clear" w:color="auto" w:fill="FDE9D9" w:themeFill="accent6" w:themeFillTint="33"/>
            <w:vAlign w:val="center"/>
          </w:tcPr>
          <w:p w14:paraId="2C07DEF4" w14:textId="4CB7CF7D" w:rsidR="00077C93" w:rsidRPr="002759AA" w:rsidRDefault="00077C93" w:rsidP="00077C93">
            <w:pPr>
              <w:jc w:val="both"/>
              <w:rPr>
                <w:rFonts w:cs="Times New Roman"/>
                <w:b/>
                <w:sz w:val="22"/>
              </w:rPr>
            </w:pPr>
            <w:r w:rsidRPr="002759AA">
              <w:rPr>
                <w:rFonts w:cs="Times New Roman"/>
                <w:b/>
                <w:sz w:val="22"/>
              </w:rPr>
              <w:t>Informacija apie VPS vykdytojos narių pokyčius</w:t>
            </w:r>
          </w:p>
        </w:tc>
      </w:tr>
      <w:tr w:rsidR="00C33D3C" w:rsidRPr="002759AA" w14:paraId="162FD7F0" w14:textId="77777777" w:rsidTr="00DC316B">
        <w:tc>
          <w:tcPr>
            <w:tcW w:w="840" w:type="dxa"/>
            <w:shd w:val="clear" w:color="auto" w:fill="FDE9D9" w:themeFill="accent6" w:themeFillTint="33"/>
            <w:vAlign w:val="center"/>
          </w:tcPr>
          <w:p w14:paraId="09705E4A" w14:textId="5F22CE3A" w:rsidR="00C33D3C" w:rsidRPr="002759AA" w:rsidRDefault="00C33D3C" w:rsidP="00077C93">
            <w:pPr>
              <w:jc w:val="center"/>
              <w:rPr>
                <w:rFonts w:cs="Times New Roman"/>
                <w:b/>
                <w:sz w:val="22"/>
              </w:rPr>
            </w:pPr>
            <w:r w:rsidRPr="002759AA">
              <w:rPr>
                <w:rFonts w:cs="Times New Roman"/>
                <w:b/>
                <w:sz w:val="22"/>
              </w:rPr>
              <w:t>Eil. Nr.</w:t>
            </w:r>
          </w:p>
        </w:tc>
        <w:tc>
          <w:tcPr>
            <w:tcW w:w="10325" w:type="dxa"/>
            <w:gridSpan w:val="4"/>
            <w:shd w:val="clear" w:color="auto" w:fill="FDE9D9" w:themeFill="accent6" w:themeFillTint="33"/>
            <w:vAlign w:val="center"/>
          </w:tcPr>
          <w:p w14:paraId="15554FAF" w14:textId="637EF865" w:rsidR="00C33D3C" w:rsidRPr="002759AA" w:rsidRDefault="00C33D3C" w:rsidP="00077C93">
            <w:pPr>
              <w:jc w:val="center"/>
              <w:rPr>
                <w:rFonts w:cs="Times New Roman"/>
                <w:b/>
                <w:sz w:val="22"/>
              </w:rPr>
            </w:pPr>
            <w:r w:rsidRPr="002759AA">
              <w:rPr>
                <w:rFonts w:cs="Times New Roman"/>
                <w:b/>
                <w:sz w:val="22"/>
              </w:rPr>
              <w:t>Reikšmė</w:t>
            </w:r>
          </w:p>
        </w:tc>
        <w:tc>
          <w:tcPr>
            <w:tcW w:w="1292" w:type="dxa"/>
            <w:shd w:val="clear" w:color="auto" w:fill="FDE9D9" w:themeFill="accent6" w:themeFillTint="33"/>
            <w:vAlign w:val="center"/>
          </w:tcPr>
          <w:p w14:paraId="723A7C5F" w14:textId="30798EE3" w:rsidR="00C33D3C" w:rsidRPr="002759AA" w:rsidRDefault="00C33D3C" w:rsidP="00077C93">
            <w:pPr>
              <w:jc w:val="center"/>
              <w:rPr>
                <w:rFonts w:cs="Times New Roman"/>
                <w:b/>
                <w:sz w:val="22"/>
              </w:rPr>
            </w:pPr>
            <w:r w:rsidRPr="002759AA">
              <w:rPr>
                <w:rFonts w:cs="Times New Roman"/>
                <w:b/>
                <w:sz w:val="22"/>
              </w:rPr>
              <w:t>Pilietinės visuomenės sektorius</w:t>
            </w:r>
          </w:p>
        </w:tc>
        <w:tc>
          <w:tcPr>
            <w:tcW w:w="1150" w:type="dxa"/>
            <w:gridSpan w:val="2"/>
            <w:shd w:val="clear" w:color="auto" w:fill="FDE9D9" w:themeFill="accent6" w:themeFillTint="33"/>
            <w:vAlign w:val="center"/>
          </w:tcPr>
          <w:p w14:paraId="64EB4C2D" w14:textId="0C6FBEA5" w:rsidR="00C33D3C" w:rsidRPr="002759AA" w:rsidRDefault="00C33D3C" w:rsidP="00077C93">
            <w:pPr>
              <w:jc w:val="center"/>
              <w:rPr>
                <w:rFonts w:cs="Times New Roman"/>
                <w:b/>
                <w:sz w:val="22"/>
              </w:rPr>
            </w:pPr>
            <w:r w:rsidRPr="002759AA">
              <w:rPr>
                <w:rFonts w:cs="Times New Roman"/>
                <w:b/>
                <w:sz w:val="22"/>
              </w:rPr>
              <w:t>Verslo sektorius</w:t>
            </w:r>
          </w:p>
        </w:tc>
        <w:tc>
          <w:tcPr>
            <w:tcW w:w="1272" w:type="dxa"/>
            <w:shd w:val="clear" w:color="auto" w:fill="FDE9D9" w:themeFill="accent6" w:themeFillTint="33"/>
            <w:vAlign w:val="center"/>
          </w:tcPr>
          <w:p w14:paraId="78A9690C" w14:textId="65E94555" w:rsidR="00C33D3C" w:rsidRPr="002759AA" w:rsidRDefault="00C33D3C" w:rsidP="00077C93">
            <w:pPr>
              <w:jc w:val="center"/>
              <w:rPr>
                <w:rFonts w:cs="Times New Roman"/>
                <w:b/>
                <w:sz w:val="22"/>
              </w:rPr>
            </w:pPr>
            <w:r w:rsidRPr="002759AA">
              <w:rPr>
                <w:rFonts w:cs="Times New Roman"/>
                <w:b/>
                <w:sz w:val="22"/>
              </w:rPr>
              <w:t>Vietos valdžios sektorius</w:t>
            </w:r>
          </w:p>
        </w:tc>
      </w:tr>
      <w:tr w:rsidR="00C33D3C" w:rsidRPr="002759AA" w14:paraId="18520D3A" w14:textId="77777777" w:rsidTr="00DC316B">
        <w:tc>
          <w:tcPr>
            <w:tcW w:w="840" w:type="dxa"/>
            <w:shd w:val="clear" w:color="auto" w:fill="FFFFFF" w:themeFill="background1"/>
            <w:vAlign w:val="center"/>
          </w:tcPr>
          <w:p w14:paraId="1B251845" w14:textId="77777777" w:rsidR="00C33D3C" w:rsidRPr="002759AA" w:rsidRDefault="00C33D3C" w:rsidP="00077C93">
            <w:pPr>
              <w:jc w:val="center"/>
              <w:rPr>
                <w:rFonts w:cs="Times New Roman"/>
                <w:b/>
                <w:sz w:val="22"/>
              </w:rPr>
            </w:pPr>
            <w:r w:rsidRPr="002759AA">
              <w:rPr>
                <w:rFonts w:cs="Times New Roman"/>
                <w:b/>
                <w:sz w:val="22"/>
              </w:rPr>
              <w:t>I</w:t>
            </w:r>
          </w:p>
        </w:tc>
        <w:tc>
          <w:tcPr>
            <w:tcW w:w="10325" w:type="dxa"/>
            <w:gridSpan w:val="4"/>
            <w:shd w:val="clear" w:color="auto" w:fill="FFFFFF" w:themeFill="background1"/>
            <w:vAlign w:val="center"/>
          </w:tcPr>
          <w:p w14:paraId="6036B65A" w14:textId="56483136" w:rsidR="00C33D3C" w:rsidRPr="002759AA" w:rsidRDefault="00C33D3C" w:rsidP="00077C93">
            <w:pPr>
              <w:jc w:val="center"/>
              <w:rPr>
                <w:rFonts w:cs="Times New Roman"/>
                <w:b/>
                <w:sz w:val="22"/>
              </w:rPr>
            </w:pPr>
            <w:r w:rsidRPr="002759AA">
              <w:rPr>
                <w:rFonts w:cs="Times New Roman"/>
                <w:b/>
                <w:sz w:val="22"/>
              </w:rPr>
              <w:t>II</w:t>
            </w:r>
          </w:p>
        </w:tc>
        <w:tc>
          <w:tcPr>
            <w:tcW w:w="1292" w:type="dxa"/>
            <w:shd w:val="clear" w:color="auto" w:fill="FFFFFF" w:themeFill="background1"/>
            <w:vAlign w:val="center"/>
          </w:tcPr>
          <w:p w14:paraId="422AE838" w14:textId="0320844B" w:rsidR="00C33D3C" w:rsidRPr="002759AA" w:rsidRDefault="00C33D3C" w:rsidP="00077C93">
            <w:pPr>
              <w:jc w:val="center"/>
              <w:rPr>
                <w:rFonts w:cs="Times New Roman"/>
                <w:b/>
                <w:sz w:val="22"/>
              </w:rPr>
            </w:pPr>
            <w:r w:rsidRPr="002759AA">
              <w:rPr>
                <w:rFonts w:cs="Times New Roman"/>
                <w:b/>
                <w:sz w:val="22"/>
              </w:rPr>
              <w:t>III</w:t>
            </w:r>
          </w:p>
        </w:tc>
        <w:tc>
          <w:tcPr>
            <w:tcW w:w="1150" w:type="dxa"/>
            <w:gridSpan w:val="2"/>
            <w:shd w:val="clear" w:color="auto" w:fill="FFFFFF" w:themeFill="background1"/>
            <w:vAlign w:val="center"/>
          </w:tcPr>
          <w:p w14:paraId="11C383EC" w14:textId="58CFFE9F" w:rsidR="00C33D3C" w:rsidRPr="002759AA" w:rsidRDefault="00C33D3C" w:rsidP="00077C93">
            <w:pPr>
              <w:jc w:val="center"/>
              <w:rPr>
                <w:rFonts w:cs="Times New Roman"/>
                <w:b/>
                <w:sz w:val="22"/>
              </w:rPr>
            </w:pPr>
            <w:r w:rsidRPr="002759AA">
              <w:rPr>
                <w:rFonts w:cs="Times New Roman"/>
                <w:b/>
                <w:sz w:val="22"/>
              </w:rPr>
              <w:t>IV</w:t>
            </w:r>
          </w:p>
        </w:tc>
        <w:tc>
          <w:tcPr>
            <w:tcW w:w="1272" w:type="dxa"/>
            <w:shd w:val="clear" w:color="auto" w:fill="FFFFFF" w:themeFill="background1"/>
            <w:vAlign w:val="center"/>
          </w:tcPr>
          <w:p w14:paraId="4EFE9975" w14:textId="3BD4CE8E" w:rsidR="00C33D3C" w:rsidRPr="002759AA" w:rsidRDefault="00C33D3C" w:rsidP="00077C93">
            <w:pPr>
              <w:jc w:val="center"/>
              <w:rPr>
                <w:rFonts w:cs="Times New Roman"/>
                <w:b/>
                <w:sz w:val="22"/>
              </w:rPr>
            </w:pPr>
            <w:r w:rsidRPr="002759AA">
              <w:rPr>
                <w:rFonts w:cs="Times New Roman"/>
                <w:b/>
                <w:sz w:val="22"/>
              </w:rPr>
              <w:t>V</w:t>
            </w:r>
          </w:p>
        </w:tc>
      </w:tr>
      <w:tr w:rsidR="00C33D3C" w:rsidRPr="002759AA" w14:paraId="292EDCF1" w14:textId="77777777" w:rsidTr="00DC316B">
        <w:trPr>
          <w:trHeight w:val="301"/>
        </w:trPr>
        <w:tc>
          <w:tcPr>
            <w:tcW w:w="840" w:type="dxa"/>
            <w:vAlign w:val="center"/>
          </w:tcPr>
          <w:p w14:paraId="1ED216E1" w14:textId="4EEDC386"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.2.1.</w:t>
            </w:r>
          </w:p>
        </w:tc>
        <w:tc>
          <w:tcPr>
            <w:tcW w:w="10325" w:type="dxa"/>
            <w:gridSpan w:val="4"/>
            <w:vAlign w:val="center"/>
          </w:tcPr>
          <w:p w14:paraId="7871D3EC" w14:textId="6D66F9AF" w:rsidR="00C33D3C" w:rsidRPr="002759AA" w:rsidRDefault="00C33D3C" w:rsidP="00C33D3C">
            <w:pPr>
              <w:jc w:val="both"/>
              <w:rPr>
                <w:rFonts w:cs="Times New Roman"/>
                <w:b/>
                <w:sz w:val="22"/>
              </w:rPr>
            </w:pPr>
            <w:r w:rsidRPr="002759AA">
              <w:rPr>
                <w:rFonts w:cs="Times New Roman"/>
                <w:sz w:val="22"/>
              </w:rPr>
              <w:t>VVG narių skaičius praėjusių ataskaitinių metų (vienerių metų prieš ataskaitinius metus) pabaigoje (vnt.)</w:t>
            </w:r>
          </w:p>
        </w:tc>
        <w:tc>
          <w:tcPr>
            <w:tcW w:w="1292" w:type="dxa"/>
            <w:vAlign w:val="center"/>
          </w:tcPr>
          <w:p w14:paraId="4D749B03" w14:textId="6CDD3F46" w:rsidR="00C33D3C" w:rsidRPr="002759AA" w:rsidRDefault="004323E0" w:rsidP="00077C93">
            <w:pPr>
              <w:jc w:val="center"/>
              <w:rPr>
                <w:rFonts w:cs="Times New Roman"/>
                <w:b/>
                <w:sz w:val="22"/>
              </w:rPr>
            </w:pPr>
            <w:r>
              <w:rPr>
                <w:rFonts w:cs="Times New Roman"/>
                <w:b/>
                <w:sz w:val="22"/>
              </w:rPr>
              <w:t>24</w:t>
            </w:r>
          </w:p>
        </w:tc>
        <w:tc>
          <w:tcPr>
            <w:tcW w:w="1150" w:type="dxa"/>
            <w:gridSpan w:val="2"/>
            <w:vAlign w:val="center"/>
          </w:tcPr>
          <w:p w14:paraId="3E9242D4" w14:textId="3D7B6661" w:rsidR="00C33D3C" w:rsidRPr="002759AA" w:rsidRDefault="004323E0" w:rsidP="00077C93">
            <w:pPr>
              <w:jc w:val="center"/>
              <w:rPr>
                <w:rFonts w:cs="Times New Roman"/>
                <w:b/>
                <w:sz w:val="22"/>
              </w:rPr>
            </w:pPr>
            <w:r>
              <w:rPr>
                <w:rFonts w:cs="Times New Roman"/>
                <w:b/>
                <w:sz w:val="22"/>
              </w:rPr>
              <w:t>13</w:t>
            </w:r>
          </w:p>
        </w:tc>
        <w:tc>
          <w:tcPr>
            <w:tcW w:w="1272" w:type="dxa"/>
            <w:vAlign w:val="center"/>
          </w:tcPr>
          <w:p w14:paraId="1D56E228" w14:textId="421378B8" w:rsidR="00C33D3C" w:rsidRPr="002759AA" w:rsidRDefault="004323E0" w:rsidP="00077C93">
            <w:pPr>
              <w:jc w:val="center"/>
              <w:rPr>
                <w:rFonts w:cs="Times New Roman"/>
                <w:b/>
                <w:sz w:val="22"/>
              </w:rPr>
            </w:pPr>
            <w:r>
              <w:rPr>
                <w:rFonts w:cs="Times New Roman"/>
                <w:b/>
                <w:sz w:val="22"/>
              </w:rPr>
              <w:t>1</w:t>
            </w:r>
          </w:p>
        </w:tc>
      </w:tr>
      <w:tr w:rsidR="00C33D3C" w:rsidRPr="002759AA" w14:paraId="78A1AD86" w14:textId="77777777" w:rsidTr="00DC316B">
        <w:trPr>
          <w:trHeight w:val="263"/>
        </w:trPr>
        <w:tc>
          <w:tcPr>
            <w:tcW w:w="840" w:type="dxa"/>
            <w:vAlign w:val="center"/>
          </w:tcPr>
          <w:p w14:paraId="42923044" w14:textId="5B1E2DCF"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.2.2.</w:t>
            </w:r>
          </w:p>
        </w:tc>
        <w:tc>
          <w:tcPr>
            <w:tcW w:w="10325" w:type="dxa"/>
            <w:gridSpan w:val="4"/>
            <w:vAlign w:val="center"/>
          </w:tcPr>
          <w:p w14:paraId="45518AAF" w14:textId="7C565862" w:rsidR="00C33D3C" w:rsidRPr="002759AA" w:rsidRDefault="00C33D3C" w:rsidP="00C33D3C">
            <w:pPr>
              <w:jc w:val="both"/>
              <w:rPr>
                <w:rFonts w:cs="Times New Roman"/>
                <w:b/>
                <w:sz w:val="22"/>
              </w:rPr>
            </w:pPr>
            <w:r w:rsidRPr="002759AA">
              <w:rPr>
                <w:rFonts w:cs="Times New Roman"/>
                <w:sz w:val="22"/>
              </w:rPr>
              <w:t>Nauji VVG nariai ataskaitiniais metais (vnt.)</w:t>
            </w:r>
          </w:p>
        </w:tc>
        <w:tc>
          <w:tcPr>
            <w:tcW w:w="1292" w:type="dxa"/>
            <w:vAlign w:val="center"/>
          </w:tcPr>
          <w:p w14:paraId="0A0E3ED6" w14:textId="13183F3A" w:rsidR="00C33D3C" w:rsidRPr="002759AA" w:rsidRDefault="00F22490" w:rsidP="00077C93">
            <w:pPr>
              <w:jc w:val="center"/>
              <w:rPr>
                <w:rFonts w:cs="Times New Roman"/>
                <w:b/>
                <w:sz w:val="22"/>
              </w:rPr>
            </w:pPr>
            <w:r>
              <w:rPr>
                <w:rFonts w:cs="Times New Roman"/>
                <w:b/>
                <w:sz w:val="22"/>
              </w:rPr>
              <w:t>0</w:t>
            </w:r>
          </w:p>
        </w:tc>
        <w:tc>
          <w:tcPr>
            <w:tcW w:w="1150" w:type="dxa"/>
            <w:gridSpan w:val="2"/>
            <w:vAlign w:val="center"/>
          </w:tcPr>
          <w:p w14:paraId="50BE28C7" w14:textId="34D8B677" w:rsidR="00C33D3C" w:rsidRPr="002759AA" w:rsidRDefault="000E33EB" w:rsidP="00077C93">
            <w:pPr>
              <w:jc w:val="center"/>
              <w:rPr>
                <w:rFonts w:cs="Times New Roman"/>
                <w:b/>
                <w:sz w:val="22"/>
              </w:rPr>
            </w:pPr>
            <w:r>
              <w:rPr>
                <w:rFonts w:cs="Times New Roman"/>
                <w:b/>
                <w:sz w:val="22"/>
              </w:rPr>
              <w:t>3</w:t>
            </w:r>
          </w:p>
        </w:tc>
        <w:tc>
          <w:tcPr>
            <w:tcW w:w="1272" w:type="dxa"/>
            <w:vAlign w:val="center"/>
          </w:tcPr>
          <w:p w14:paraId="2A9386A8" w14:textId="5B0F787C" w:rsidR="00C33D3C" w:rsidRPr="002759AA" w:rsidRDefault="00F22490" w:rsidP="00077C93">
            <w:pPr>
              <w:jc w:val="center"/>
              <w:rPr>
                <w:rFonts w:cs="Times New Roman"/>
                <w:b/>
                <w:sz w:val="22"/>
              </w:rPr>
            </w:pPr>
            <w:r>
              <w:rPr>
                <w:rFonts w:cs="Times New Roman"/>
                <w:b/>
                <w:sz w:val="22"/>
              </w:rPr>
              <w:t>1</w:t>
            </w:r>
          </w:p>
        </w:tc>
      </w:tr>
      <w:tr w:rsidR="00C33D3C" w:rsidRPr="002759AA" w14:paraId="0249AE59" w14:textId="77777777" w:rsidTr="00DC316B">
        <w:trPr>
          <w:trHeight w:val="268"/>
        </w:trPr>
        <w:tc>
          <w:tcPr>
            <w:tcW w:w="840" w:type="dxa"/>
            <w:vAlign w:val="center"/>
          </w:tcPr>
          <w:p w14:paraId="1725799B" w14:textId="666F3659"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.2.3.</w:t>
            </w:r>
          </w:p>
        </w:tc>
        <w:tc>
          <w:tcPr>
            <w:tcW w:w="10325" w:type="dxa"/>
            <w:gridSpan w:val="4"/>
            <w:vAlign w:val="center"/>
          </w:tcPr>
          <w:p w14:paraId="084D45D6" w14:textId="3E4163E9" w:rsidR="00C33D3C" w:rsidRPr="002759AA" w:rsidRDefault="00C33D3C" w:rsidP="00C33D3C">
            <w:pPr>
              <w:jc w:val="both"/>
              <w:rPr>
                <w:rFonts w:cs="Times New Roman"/>
                <w:b/>
                <w:sz w:val="22"/>
              </w:rPr>
            </w:pPr>
            <w:r w:rsidRPr="002759AA">
              <w:rPr>
                <w:rFonts w:cs="Times New Roman"/>
                <w:sz w:val="22"/>
              </w:rPr>
              <w:t>Pasitraukę VVG nariai  ataskaitiniais metais (vnt.)</w:t>
            </w:r>
          </w:p>
        </w:tc>
        <w:tc>
          <w:tcPr>
            <w:tcW w:w="1292" w:type="dxa"/>
            <w:vAlign w:val="center"/>
          </w:tcPr>
          <w:p w14:paraId="4ECA91A8" w14:textId="35CD3B0B" w:rsidR="00C33D3C" w:rsidRPr="002759AA" w:rsidRDefault="00F22490" w:rsidP="00077C93">
            <w:pPr>
              <w:jc w:val="center"/>
              <w:rPr>
                <w:rFonts w:cs="Times New Roman"/>
                <w:b/>
                <w:sz w:val="22"/>
              </w:rPr>
            </w:pPr>
            <w:r>
              <w:rPr>
                <w:rFonts w:cs="Times New Roman"/>
                <w:b/>
                <w:sz w:val="22"/>
              </w:rPr>
              <w:t>0</w:t>
            </w:r>
          </w:p>
        </w:tc>
        <w:tc>
          <w:tcPr>
            <w:tcW w:w="1150" w:type="dxa"/>
            <w:gridSpan w:val="2"/>
            <w:vAlign w:val="center"/>
          </w:tcPr>
          <w:p w14:paraId="69E46A83" w14:textId="480A905A" w:rsidR="00C33D3C" w:rsidRPr="002759AA" w:rsidRDefault="000E33EB" w:rsidP="00077C93">
            <w:pPr>
              <w:jc w:val="center"/>
              <w:rPr>
                <w:rFonts w:cs="Times New Roman"/>
                <w:b/>
                <w:sz w:val="22"/>
              </w:rPr>
            </w:pPr>
            <w:r>
              <w:rPr>
                <w:rFonts w:cs="Times New Roman"/>
                <w:b/>
                <w:sz w:val="22"/>
              </w:rPr>
              <w:t>1</w:t>
            </w:r>
          </w:p>
        </w:tc>
        <w:tc>
          <w:tcPr>
            <w:tcW w:w="1272" w:type="dxa"/>
            <w:vAlign w:val="center"/>
          </w:tcPr>
          <w:p w14:paraId="7C91D949" w14:textId="243E43F4" w:rsidR="00C33D3C" w:rsidRPr="002759AA" w:rsidRDefault="00F22490" w:rsidP="00077C93">
            <w:pPr>
              <w:jc w:val="center"/>
              <w:rPr>
                <w:rFonts w:cs="Times New Roman"/>
                <w:b/>
                <w:sz w:val="22"/>
              </w:rPr>
            </w:pPr>
            <w:r>
              <w:rPr>
                <w:rFonts w:cs="Times New Roman"/>
                <w:b/>
                <w:sz w:val="22"/>
              </w:rPr>
              <w:t>1</w:t>
            </w:r>
          </w:p>
        </w:tc>
      </w:tr>
      <w:tr w:rsidR="00C33D3C" w:rsidRPr="002759AA" w14:paraId="076FBE42" w14:textId="77777777" w:rsidTr="00DC316B">
        <w:trPr>
          <w:trHeight w:val="271"/>
        </w:trPr>
        <w:tc>
          <w:tcPr>
            <w:tcW w:w="840" w:type="dxa"/>
            <w:shd w:val="clear" w:color="auto" w:fill="FDE9D9" w:themeFill="accent6" w:themeFillTint="33"/>
            <w:vAlign w:val="center"/>
          </w:tcPr>
          <w:p w14:paraId="3E5DC303" w14:textId="2CB793B0" w:rsidR="00C33D3C" w:rsidRPr="002759AA" w:rsidRDefault="00DC316B" w:rsidP="00077C93">
            <w:pPr>
              <w:jc w:val="center"/>
              <w:rPr>
                <w:rFonts w:cs="Times New Roman"/>
                <w:b/>
                <w:sz w:val="22"/>
              </w:rPr>
            </w:pPr>
            <w:r w:rsidRPr="002759AA">
              <w:rPr>
                <w:rFonts w:cs="Times New Roman"/>
                <w:b/>
                <w:sz w:val="22"/>
              </w:rPr>
              <w:t>3</w:t>
            </w:r>
            <w:r w:rsidR="00C33D3C" w:rsidRPr="002759AA">
              <w:rPr>
                <w:rFonts w:cs="Times New Roman"/>
                <w:b/>
                <w:sz w:val="22"/>
              </w:rPr>
              <w:t>.2.4.</w:t>
            </w:r>
          </w:p>
        </w:tc>
        <w:tc>
          <w:tcPr>
            <w:tcW w:w="10325" w:type="dxa"/>
            <w:gridSpan w:val="4"/>
            <w:shd w:val="clear" w:color="auto" w:fill="FDE9D9" w:themeFill="accent6" w:themeFillTint="33"/>
            <w:vAlign w:val="center"/>
          </w:tcPr>
          <w:p w14:paraId="5330E644" w14:textId="4C882172" w:rsidR="00C33D3C" w:rsidRPr="002759AA" w:rsidRDefault="00C33D3C" w:rsidP="00C33D3C">
            <w:pPr>
              <w:jc w:val="right"/>
              <w:rPr>
                <w:rFonts w:cs="Times New Roman"/>
                <w:b/>
                <w:sz w:val="22"/>
              </w:rPr>
            </w:pPr>
            <w:r w:rsidRPr="002759AA">
              <w:rPr>
                <w:rFonts w:cs="Times New Roman"/>
                <w:b/>
                <w:sz w:val="22"/>
              </w:rPr>
              <w:t>Iš viso pagal atskirus sektorius ataskaitiniais metais:</w:t>
            </w:r>
          </w:p>
        </w:tc>
        <w:tc>
          <w:tcPr>
            <w:tcW w:w="1292" w:type="dxa"/>
            <w:shd w:val="clear" w:color="auto" w:fill="FDE9D9" w:themeFill="accent6" w:themeFillTint="33"/>
            <w:vAlign w:val="center"/>
          </w:tcPr>
          <w:p w14:paraId="39C1642E" w14:textId="3441C979" w:rsidR="00C33D3C" w:rsidRPr="002759AA" w:rsidRDefault="00D96779" w:rsidP="00077C93">
            <w:pPr>
              <w:jc w:val="center"/>
              <w:rPr>
                <w:rFonts w:cs="Times New Roman"/>
                <w:b/>
                <w:sz w:val="22"/>
              </w:rPr>
            </w:pPr>
            <w:r>
              <w:rPr>
                <w:rFonts w:cs="Times New Roman"/>
                <w:b/>
                <w:sz w:val="22"/>
              </w:rPr>
              <w:t>24</w:t>
            </w:r>
          </w:p>
        </w:tc>
        <w:tc>
          <w:tcPr>
            <w:tcW w:w="1150" w:type="dxa"/>
            <w:gridSpan w:val="2"/>
            <w:shd w:val="clear" w:color="auto" w:fill="FDE9D9" w:themeFill="accent6" w:themeFillTint="33"/>
            <w:vAlign w:val="center"/>
          </w:tcPr>
          <w:p w14:paraId="51328562" w14:textId="6A0815E7" w:rsidR="00C33D3C" w:rsidRPr="002759AA" w:rsidRDefault="000E33EB" w:rsidP="00077C93">
            <w:pPr>
              <w:jc w:val="center"/>
              <w:rPr>
                <w:rFonts w:cs="Times New Roman"/>
                <w:b/>
                <w:sz w:val="22"/>
              </w:rPr>
            </w:pPr>
            <w:r>
              <w:rPr>
                <w:rFonts w:cs="Times New Roman"/>
                <w:b/>
                <w:sz w:val="22"/>
              </w:rPr>
              <w:t>15</w:t>
            </w:r>
          </w:p>
        </w:tc>
        <w:tc>
          <w:tcPr>
            <w:tcW w:w="1272" w:type="dxa"/>
            <w:shd w:val="clear" w:color="auto" w:fill="FDE9D9" w:themeFill="accent6" w:themeFillTint="33"/>
            <w:vAlign w:val="center"/>
          </w:tcPr>
          <w:p w14:paraId="12A9640B" w14:textId="0BD4E30C" w:rsidR="00C33D3C" w:rsidRPr="002759AA" w:rsidRDefault="000E33EB" w:rsidP="00077C93">
            <w:pPr>
              <w:jc w:val="center"/>
              <w:rPr>
                <w:rFonts w:cs="Times New Roman"/>
                <w:b/>
                <w:sz w:val="22"/>
              </w:rPr>
            </w:pPr>
            <w:r>
              <w:rPr>
                <w:rFonts w:cs="Times New Roman"/>
                <w:b/>
                <w:sz w:val="22"/>
              </w:rPr>
              <w:t>1</w:t>
            </w:r>
          </w:p>
        </w:tc>
      </w:tr>
      <w:tr w:rsidR="00077C93" w:rsidRPr="002759AA" w14:paraId="36E12DD8" w14:textId="77777777" w:rsidTr="00DC316B">
        <w:trPr>
          <w:trHeight w:val="262"/>
        </w:trPr>
        <w:tc>
          <w:tcPr>
            <w:tcW w:w="840" w:type="dxa"/>
            <w:shd w:val="clear" w:color="auto" w:fill="FDE9D9" w:themeFill="accent6" w:themeFillTint="33"/>
            <w:vAlign w:val="center"/>
          </w:tcPr>
          <w:p w14:paraId="37D90E1C" w14:textId="18762767" w:rsidR="00077C93" w:rsidRPr="002759AA" w:rsidRDefault="00DC316B" w:rsidP="00077C93">
            <w:pPr>
              <w:jc w:val="center"/>
              <w:rPr>
                <w:rFonts w:cs="Times New Roman"/>
                <w:b/>
                <w:sz w:val="22"/>
              </w:rPr>
            </w:pPr>
            <w:r w:rsidRPr="002759AA">
              <w:rPr>
                <w:rFonts w:cs="Times New Roman"/>
                <w:b/>
                <w:sz w:val="22"/>
              </w:rPr>
              <w:t>3</w:t>
            </w:r>
            <w:r w:rsidR="00077C93" w:rsidRPr="002759AA">
              <w:rPr>
                <w:rFonts w:cs="Times New Roman"/>
                <w:b/>
                <w:sz w:val="22"/>
              </w:rPr>
              <w:t>.</w:t>
            </w:r>
            <w:r w:rsidR="005D4502" w:rsidRPr="002759AA">
              <w:rPr>
                <w:rFonts w:cs="Times New Roman"/>
                <w:b/>
                <w:sz w:val="22"/>
              </w:rPr>
              <w:t>2.</w:t>
            </w:r>
            <w:r w:rsidR="00077C93" w:rsidRPr="002759AA">
              <w:rPr>
                <w:rFonts w:cs="Times New Roman"/>
                <w:b/>
                <w:sz w:val="22"/>
              </w:rPr>
              <w:t>5.</w:t>
            </w:r>
          </w:p>
        </w:tc>
        <w:tc>
          <w:tcPr>
            <w:tcW w:w="10325" w:type="dxa"/>
            <w:gridSpan w:val="4"/>
            <w:shd w:val="clear" w:color="auto" w:fill="FDE9D9" w:themeFill="accent6" w:themeFillTint="33"/>
            <w:vAlign w:val="center"/>
          </w:tcPr>
          <w:p w14:paraId="1CFF083D" w14:textId="77777777" w:rsidR="00077C93" w:rsidRPr="002759AA" w:rsidRDefault="00077C93" w:rsidP="00077C93">
            <w:pPr>
              <w:jc w:val="right"/>
              <w:rPr>
                <w:rFonts w:cs="Times New Roman"/>
                <w:b/>
                <w:sz w:val="22"/>
              </w:rPr>
            </w:pPr>
            <w:r w:rsidRPr="002759AA">
              <w:rPr>
                <w:rFonts w:cs="Times New Roman"/>
                <w:b/>
                <w:sz w:val="22"/>
              </w:rPr>
              <w:t xml:space="preserve">Iš viso pagal visus sektorius ataskaitiniais metais: </w:t>
            </w:r>
          </w:p>
        </w:tc>
        <w:tc>
          <w:tcPr>
            <w:tcW w:w="3714" w:type="dxa"/>
            <w:gridSpan w:val="4"/>
            <w:shd w:val="clear" w:color="auto" w:fill="FDE9D9" w:themeFill="accent6" w:themeFillTint="33"/>
            <w:vAlign w:val="center"/>
          </w:tcPr>
          <w:p w14:paraId="7EEBCB3F" w14:textId="7B15CAE8" w:rsidR="00077C93" w:rsidRPr="002759AA" w:rsidRDefault="00431862" w:rsidP="00077C93">
            <w:pPr>
              <w:jc w:val="center"/>
              <w:rPr>
                <w:rFonts w:cs="Times New Roman"/>
                <w:b/>
                <w:sz w:val="22"/>
              </w:rPr>
            </w:pPr>
            <w:r>
              <w:rPr>
                <w:rFonts w:cs="Times New Roman"/>
                <w:b/>
                <w:sz w:val="22"/>
              </w:rPr>
              <w:t>40</w:t>
            </w:r>
          </w:p>
        </w:tc>
      </w:tr>
      <w:tr w:rsidR="00077C93" w:rsidRPr="002759AA" w14:paraId="51AF93C4" w14:textId="77777777" w:rsidTr="00DC316B">
        <w:tc>
          <w:tcPr>
            <w:tcW w:w="840" w:type="dxa"/>
            <w:shd w:val="clear" w:color="auto" w:fill="auto"/>
            <w:vAlign w:val="center"/>
          </w:tcPr>
          <w:p w14:paraId="1C6D5E7A" w14:textId="024654E0" w:rsidR="00077C93" w:rsidRPr="002759AA" w:rsidRDefault="00DC316B" w:rsidP="005D4502">
            <w:pPr>
              <w:jc w:val="center"/>
              <w:rPr>
                <w:rFonts w:cs="Times New Roman"/>
                <w:sz w:val="22"/>
              </w:rPr>
            </w:pPr>
            <w:r w:rsidRPr="002759AA">
              <w:rPr>
                <w:rFonts w:cs="Times New Roman"/>
                <w:sz w:val="22"/>
              </w:rPr>
              <w:t>3</w:t>
            </w:r>
            <w:r w:rsidR="00077C93" w:rsidRPr="002759AA">
              <w:rPr>
                <w:rFonts w:cs="Times New Roman"/>
                <w:sz w:val="22"/>
              </w:rPr>
              <w:t>.</w:t>
            </w:r>
            <w:r w:rsidR="005D4502" w:rsidRPr="002759AA">
              <w:rPr>
                <w:rFonts w:cs="Times New Roman"/>
                <w:sz w:val="22"/>
              </w:rPr>
              <w:t>3.</w:t>
            </w:r>
          </w:p>
        </w:tc>
        <w:tc>
          <w:tcPr>
            <w:tcW w:w="1820" w:type="dxa"/>
            <w:shd w:val="clear" w:color="auto" w:fill="auto"/>
            <w:vAlign w:val="center"/>
          </w:tcPr>
          <w:p w14:paraId="3DAF3E1F" w14:textId="77777777" w:rsidR="00077C93" w:rsidRDefault="00077C93" w:rsidP="00077C93">
            <w:pPr>
              <w:rPr>
                <w:rFonts w:cs="Times New Roman"/>
                <w:sz w:val="22"/>
              </w:rPr>
            </w:pPr>
            <w:r w:rsidRPr="002759AA">
              <w:rPr>
                <w:rFonts w:cs="Times New Roman"/>
                <w:sz w:val="22"/>
              </w:rPr>
              <w:t>Paaiškinimai</w:t>
            </w:r>
            <w:r w:rsidR="00744E6E">
              <w:rPr>
                <w:rFonts w:cs="Times New Roman"/>
                <w:sz w:val="22"/>
              </w:rPr>
              <w:t>:</w:t>
            </w:r>
          </w:p>
          <w:p w14:paraId="2ACE28D7" w14:textId="7E773167" w:rsidR="00744E6E" w:rsidRPr="002759AA" w:rsidRDefault="00744E6E" w:rsidP="00077C93">
            <w:pPr>
              <w:rPr>
                <w:rFonts w:cs="Times New Roman"/>
                <w:sz w:val="22"/>
              </w:rPr>
            </w:pPr>
          </w:p>
        </w:tc>
        <w:tc>
          <w:tcPr>
            <w:tcW w:w="12219" w:type="dxa"/>
            <w:gridSpan w:val="7"/>
            <w:shd w:val="clear" w:color="auto" w:fill="auto"/>
            <w:vAlign w:val="center"/>
          </w:tcPr>
          <w:p w14:paraId="563E64CC" w14:textId="77777777" w:rsidR="00E86418" w:rsidRPr="003248C9" w:rsidRDefault="00744E6E" w:rsidP="00E86418">
            <w:pPr>
              <w:pStyle w:val="ListParagraph"/>
              <w:numPr>
                <w:ilvl w:val="0"/>
                <w:numId w:val="7"/>
              </w:numPr>
              <w:ind w:left="342"/>
              <w:jc w:val="both"/>
              <w:rPr>
                <w:rFonts w:cs="Times New Roman"/>
                <w:bCs/>
                <w:sz w:val="22"/>
              </w:rPr>
            </w:pPr>
            <w:r w:rsidRPr="003248C9">
              <w:rPr>
                <w:rFonts w:cs="Times New Roman"/>
                <w:bCs/>
                <w:sz w:val="22"/>
              </w:rPr>
              <w:t>Pasikeitė vienas vietos valdžios atstovas, vietoje Vitalijos Žakienės Akmenės rajono savivaldybės mero potvarkiu deleguotas Rimvydas Žilaitis.</w:t>
            </w:r>
            <w:r w:rsidR="00E86418" w:rsidRPr="003248C9">
              <w:rPr>
                <w:rFonts w:cs="Times New Roman"/>
                <w:bCs/>
                <w:sz w:val="22"/>
              </w:rPr>
              <w:t xml:space="preserve"> Mero potvarkiu deleguoti 3 </w:t>
            </w:r>
            <w:r w:rsidR="00E86418" w:rsidRPr="00F562C7">
              <w:rPr>
                <w:rFonts w:cs="Times New Roman"/>
                <w:bCs/>
                <w:sz w:val="22"/>
                <w:u w:val="single"/>
              </w:rPr>
              <w:t>vietos valdžios atstovai VVG nariuose skaitosi kaip 1 narys</w:t>
            </w:r>
            <w:r w:rsidR="00E86418" w:rsidRPr="003248C9">
              <w:rPr>
                <w:rFonts w:cs="Times New Roman"/>
                <w:bCs/>
                <w:sz w:val="22"/>
              </w:rPr>
              <w:t>.</w:t>
            </w:r>
          </w:p>
          <w:p w14:paraId="7E580257" w14:textId="77777777" w:rsidR="003248C9" w:rsidRPr="003248C9" w:rsidRDefault="00E86418" w:rsidP="00E86418">
            <w:pPr>
              <w:pStyle w:val="ListParagraph"/>
              <w:numPr>
                <w:ilvl w:val="0"/>
                <w:numId w:val="7"/>
              </w:numPr>
              <w:ind w:left="342"/>
              <w:jc w:val="both"/>
              <w:rPr>
                <w:rFonts w:cs="Times New Roman"/>
                <w:bCs/>
                <w:sz w:val="22"/>
              </w:rPr>
            </w:pPr>
            <w:r w:rsidRPr="003248C9">
              <w:rPr>
                <w:rFonts w:cs="Times New Roman"/>
                <w:bCs/>
                <w:sz w:val="22"/>
              </w:rPr>
              <w:t>Pilietinės visuomenės sektorius: juridiniai asmenys – 24 nariai;</w:t>
            </w:r>
          </w:p>
          <w:p w14:paraId="420194A0" w14:textId="2127FA3C" w:rsidR="00744E6E" w:rsidRPr="003248C9" w:rsidRDefault="00E86418" w:rsidP="009D7E11">
            <w:pPr>
              <w:pStyle w:val="ListParagraph"/>
              <w:numPr>
                <w:ilvl w:val="0"/>
                <w:numId w:val="7"/>
              </w:numPr>
              <w:ind w:left="342"/>
              <w:jc w:val="both"/>
              <w:rPr>
                <w:rFonts w:cs="Times New Roman"/>
                <w:bCs/>
                <w:sz w:val="22"/>
              </w:rPr>
            </w:pPr>
            <w:r w:rsidRPr="003248C9">
              <w:rPr>
                <w:rFonts w:cs="Times New Roman"/>
                <w:bCs/>
                <w:sz w:val="22"/>
              </w:rPr>
              <w:t>Verslo sektori</w:t>
            </w:r>
            <w:r w:rsidR="000E33EB">
              <w:rPr>
                <w:rFonts w:cs="Times New Roman"/>
                <w:bCs/>
                <w:sz w:val="22"/>
              </w:rPr>
              <w:t>us</w:t>
            </w:r>
            <w:r w:rsidRPr="003248C9">
              <w:rPr>
                <w:rFonts w:cs="Times New Roman"/>
                <w:bCs/>
                <w:sz w:val="22"/>
              </w:rPr>
              <w:t xml:space="preserve">: fiziniai asmenys – </w:t>
            </w:r>
            <w:r w:rsidR="009D7E11">
              <w:rPr>
                <w:rFonts w:cs="Times New Roman"/>
                <w:bCs/>
                <w:sz w:val="22"/>
              </w:rPr>
              <w:t>3</w:t>
            </w:r>
            <w:r w:rsidRPr="003248C9">
              <w:rPr>
                <w:rFonts w:cs="Times New Roman"/>
                <w:bCs/>
                <w:sz w:val="22"/>
              </w:rPr>
              <w:t xml:space="preserve"> nariai; juridiniai asmenys – 1</w:t>
            </w:r>
            <w:r w:rsidR="009D7E11">
              <w:rPr>
                <w:rFonts w:cs="Times New Roman"/>
                <w:bCs/>
                <w:sz w:val="22"/>
              </w:rPr>
              <w:t>2</w:t>
            </w:r>
            <w:r w:rsidRPr="003248C9">
              <w:rPr>
                <w:rFonts w:cs="Times New Roman"/>
                <w:bCs/>
                <w:sz w:val="22"/>
              </w:rPr>
              <w:t xml:space="preserve"> narių</w:t>
            </w:r>
            <w:r w:rsidR="009D7E11">
              <w:rPr>
                <w:rFonts w:cs="Times New Roman"/>
                <w:bCs/>
                <w:sz w:val="22"/>
              </w:rPr>
              <w:t>.</w:t>
            </w:r>
          </w:p>
        </w:tc>
      </w:tr>
    </w:tbl>
    <w:p w14:paraId="2F77F2AC" w14:textId="5458B5B5" w:rsidR="00DC5195" w:rsidRPr="002759AA" w:rsidRDefault="00DC5195" w:rsidP="00AE43AA">
      <w:pPr>
        <w:spacing w:after="0" w:line="240" w:lineRule="auto"/>
        <w:jc w:val="both"/>
        <w:rPr>
          <w:rFonts w:ascii="Times New Roman" w:hAnsi="Times New Roman" w:cs="Times New Roman"/>
          <w:b/>
        </w:rPr>
      </w:pPr>
    </w:p>
    <w:p w14:paraId="6A3FBC50" w14:textId="1FAFB35C" w:rsidR="00A01696" w:rsidRPr="002759AA" w:rsidRDefault="00A01696" w:rsidP="00AE43AA">
      <w:pPr>
        <w:spacing w:after="0" w:line="240" w:lineRule="auto"/>
        <w:jc w:val="both"/>
        <w:rPr>
          <w:rFonts w:ascii="Times New Roman" w:hAnsi="Times New Roman" w:cs="Times New Roman"/>
          <w:b/>
        </w:rPr>
      </w:pPr>
    </w:p>
    <w:p w14:paraId="328099ED" w14:textId="0A9DFA35" w:rsidR="002759AA" w:rsidRPr="002759AA" w:rsidRDefault="002759AA" w:rsidP="00AE43AA">
      <w:pPr>
        <w:spacing w:after="0" w:line="240" w:lineRule="auto"/>
        <w:jc w:val="both"/>
        <w:rPr>
          <w:rFonts w:ascii="Times New Roman" w:hAnsi="Times New Roman" w:cs="Times New Roman"/>
          <w:b/>
        </w:rPr>
      </w:pPr>
    </w:p>
    <w:p w14:paraId="69948650" w14:textId="6D290A41" w:rsidR="002759AA" w:rsidRDefault="002759AA" w:rsidP="00AE43AA">
      <w:pPr>
        <w:spacing w:after="0" w:line="240" w:lineRule="auto"/>
        <w:jc w:val="both"/>
        <w:rPr>
          <w:rFonts w:ascii="Times New Roman" w:hAnsi="Times New Roman" w:cs="Times New Roman"/>
          <w:b/>
        </w:rPr>
      </w:pPr>
    </w:p>
    <w:p w14:paraId="5A7B41D8" w14:textId="77777777" w:rsidR="0054231D" w:rsidRPr="002759AA" w:rsidRDefault="0054231D" w:rsidP="00AE43AA">
      <w:pPr>
        <w:spacing w:after="0" w:line="240" w:lineRule="auto"/>
        <w:jc w:val="both"/>
        <w:rPr>
          <w:rFonts w:ascii="Times New Roman" w:hAnsi="Times New Roman" w:cs="Times New Roman"/>
          <w:b/>
        </w:rPr>
      </w:pPr>
    </w:p>
    <w:p w14:paraId="2CC8DDF5" w14:textId="30F7CF6E" w:rsidR="002759AA" w:rsidRPr="002759AA" w:rsidRDefault="002759AA" w:rsidP="00AE43AA">
      <w:pPr>
        <w:spacing w:after="0" w:line="240" w:lineRule="auto"/>
        <w:jc w:val="both"/>
        <w:rPr>
          <w:rFonts w:ascii="Times New Roman" w:hAnsi="Times New Roman" w:cs="Times New Roman"/>
          <w:b/>
        </w:rPr>
      </w:pPr>
    </w:p>
    <w:tbl>
      <w:tblPr>
        <w:tblStyle w:val="TableGrid"/>
        <w:tblW w:w="14879" w:type="dxa"/>
        <w:tblLayout w:type="fixed"/>
        <w:tblLook w:val="04A0" w:firstRow="1" w:lastRow="0" w:firstColumn="1" w:lastColumn="0" w:noHBand="0" w:noVBand="1"/>
      </w:tblPr>
      <w:tblGrid>
        <w:gridCol w:w="846"/>
        <w:gridCol w:w="7513"/>
        <w:gridCol w:w="2268"/>
        <w:gridCol w:w="2126"/>
        <w:gridCol w:w="2126"/>
      </w:tblGrid>
      <w:tr w:rsidR="000043B7" w:rsidRPr="002759AA" w14:paraId="2604A3B0" w14:textId="77777777" w:rsidTr="00CF6E39">
        <w:tc>
          <w:tcPr>
            <w:tcW w:w="846" w:type="dxa"/>
            <w:shd w:val="clear" w:color="auto" w:fill="FBD4B4" w:themeFill="accent6" w:themeFillTint="66"/>
            <w:vAlign w:val="center"/>
          </w:tcPr>
          <w:p w14:paraId="30C60EEE" w14:textId="3A7E55F6" w:rsidR="000043B7" w:rsidRPr="002759AA" w:rsidRDefault="002759AA" w:rsidP="00F80D0F">
            <w:pPr>
              <w:jc w:val="center"/>
              <w:rPr>
                <w:rFonts w:cs="Times New Roman"/>
                <w:b/>
                <w:sz w:val="22"/>
              </w:rPr>
            </w:pPr>
            <w:r w:rsidRPr="002759AA">
              <w:rPr>
                <w:rFonts w:cs="Times New Roman"/>
                <w:b/>
                <w:sz w:val="22"/>
              </w:rPr>
              <w:t>4</w:t>
            </w:r>
            <w:r w:rsidR="000043B7" w:rsidRPr="002759AA">
              <w:rPr>
                <w:rFonts w:cs="Times New Roman"/>
                <w:b/>
                <w:sz w:val="22"/>
              </w:rPr>
              <w:t>.</w:t>
            </w:r>
          </w:p>
        </w:tc>
        <w:tc>
          <w:tcPr>
            <w:tcW w:w="14033" w:type="dxa"/>
            <w:gridSpan w:val="4"/>
            <w:shd w:val="clear" w:color="auto" w:fill="FBD4B4" w:themeFill="accent6" w:themeFillTint="66"/>
            <w:vAlign w:val="center"/>
          </w:tcPr>
          <w:p w14:paraId="3937A012" w14:textId="48332005" w:rsidR="000043B7" w:rsidRPr="002759AA" w:rsidRDefault="000043B7" w:rsidP="002630EE">
            <w:pPr>
              <w:jc w:val="both"/>
              <w:rPr>
                <w:rFonts w:cs="Times New Roman"/>
                <w:b/>
                <w:caps/>
                <w:sz w:val="22"/>
              </w:rPr>
            </w:pPr>
            <w:r w:rsidRPr="002759AA">
              <w:rPr>
                <w:rFonts w:cs="Times New Roman"/>
                <w:b/>
                <w:caps/>
                <w:sz w:val="22"/>
              </w:rPr>
              <w:t>Informacija apie VPS vykdytojos valdymo organ</w:t>
            </w:r>
            <w:r w:rsidR="002630EE" w:rsidRPr="002759AA">
              <w:rPr>
                <w:rFonts w:cs="Times New Roman"/>
                <w:b/>
                <w:caps/>
                <w:sz w:val="22"/>
              </w:rPr>
              <w:t>Ą</w:t>
            </w:r>
            <w:r w:rsidRPr="002759AA">
              <w:rPr>
                <w:rFonts w:cs="Times New Roman"/>
                <w:b/>
                <w:caps/>
                <w:sz w:val="22"/>
              </w:rPr>
              <w:t>, atsaking</w:t>
            </w:r>
            <w:r w:rsidR="002630EE" w:rsidRPr="002759AA">
              <w:rPr>
                <w:rFonts w:cs="Times New Roman"/>
                <w:b/>
                <w:caps/>
                <w:sz w:val="22"/>
              </w:rPr>
              <w:t>Ą</w:t>
            </w:r>
            <w:r w:rsidRPr="002759AA">
              <w:rPr>
                <w:rFonts w:cs="Times New Roman"/>
                <w:b/>
                <w:caps/>
                <w:sz w:val="22"/>
              </w:rPr>
              <w:t xml:space="preserve"> už VPS įgyvendinim</w:t>
            </w:r>
            <w:r w:rsidR="002630EE" w:rsidRPr="002759AA">
              <w:rPr>
                <w:rFonts w:cs="Times New Roman"/>
                <w:b/>
                <w:caps/>
                <w:sz w:val="22"/>
              </w:rPr>
              <w:t>Ą</w:t>
            </w:r>
            <w:r w:rsidRPr="002759AA">
              <w:rPr>
                <w:rFonts w:cs="Times New Roman"/>
                <w:b/>
                <w:caps/>
                <w:sz w:val="22"/>
              </w:rPr>
              <w:t xml:space="preserve"> </w:t>
            </w:r>
          </w:p>
        </w:tc>
      </w:tr>
      <w:tr w:rsidR="002630EE" w:rsidRPr="002759AA" w14:paraId="6BB650BE" w14:textId="77777777" w:rsidTr="005676E5">
        <w:tc>
          <w:tcPr>
            <w:tcW w:w="846" w:type="dxa"/>
            <w:shd w:val="clear" w:color="auto" w:fill="FDE9D9" w:themeFill="accent6" w:themeFillTint="33"/>
            <w:vAlign w:val="center"/>
          </w:tcPr>
          <w:p w14:paraId="39734736" w14:textId="76E1A1B8" w:rsidR="002630EE" w:rsidRPr="002759AA" w:rsidRDefault="002759AA" w:rsidP="0061166E">
            <w:pPr>
              <w:jc w:val="center"/>
              <w:rPr>
                <w:rFonts w:cs="Times New Roman"/>
                <w:b/>
                <w:sz w:val="22"/>
              </w:rPr>
            </w:pPr>
            <w:r w:rsidRPr="002759AA">
              <w:rPr>
                <w:rFonts w:cs="Times New Roman"/>
                <w:b/>
                <w:sz w:val="22"/>
              </w:rPr>
              <w:t>4</w:t>
            </w:r>
            <w:r w:rsidR="002630EE" w:rsidRPr="002759AA">
              <w:rPr>
                <w:rFonts w:cs="Times New Roman"/>
                <w:b/>
                <w:sz w:val="22"/>
              </w:rPr>
              <w:t>.2.</w:t>
            </w:r>
          </w:p>
        </w:tc>
        <w:tc>
          <w:tcPr>
            <w:tcW w:w="14033" w:type="dxa"/>
            <w:gridSpan w:val="4"/>
            <w:shd w:val="clear" w:color="auto" w:fill="FDE9D9" w:themeFill="accent6" w:themeFillTint="33"/>
            <w:vAlign w:val="center"/>
          </w:tcPr>
          <w:p w14:paraId="09751514" w14:textId="597D6E0E" w:rsidR="002630EE" w:rsidRPr="002759AA" w:rsidRDefault="00135B05" w:rsidP="00135B05">
            <w:pPr>
              <w:jc w:val="both"/>
              <w:rPr>
                <w:rFonts w:cs="Times New Roman"/>
                <w:b/>
                <w:sz w:val="22"/>
              </w:rPr>
            </w:pPr>
            <w:r w:rsidRPr="002759AA">
              <w:rPr>
                <w:rFonts w:cs="Times New Roman"/>
                <w:b/>
                <w:sz w:val="22"/>
              </w:rPr>
              <w:t>Informacija apie VPS vykdytojos valdymo organo, atsakingo už VPS įgyvendinimo sprendimus, narių pokyčius</w:t>
            </w:r>
          </w:p>
        </w:tc>
      </w:tr>
      <w:tr w:rsidR="00C25057" w:rsidRPr="002759AA" w14:paraId="2971882B" w14:textId="77777777" w:rsidTr="005676E5">
        <w:tc>
          <w:tcPr>
            <w:tcW w:w="846" w:type="dxa"/>
            <w:shd w:val="clear" w:color="auto" w:fill="FDE9D9" w:themeFill="accent6" w:themeFillTint="33"/>
            <w:vAlign w:val="center"/>
          </w:tcPr>
          <w:p w14:paraId="3B449178" w14:textId="5D3E7C25" w:rsidR="00C25057" w:rsidRPr="002759AA" w:rsidRDefault="00C25057" w:rsidP="002630EE">
            <w:pPr>
              <w:jc w:val="center"/>
              <w:rPr>
                <w:rFonts w:cs="Times New Roman"/>
                <w:b/>
                <w:sz w:val="22"/>
              </w:rPr>
            </w:pPr>
            <w:r w:rsidRPr="002759AA">
              <w:rPr>
                <w:rFonts w:cs="Times New Roman"/>
                <w:b/>
                <w:sz w:val="22"/>
              </w:rPr>
              <w:t>Eil. Nr.</w:t>
            </w:r>
          </w:p>
        </w:tc>
        <w:tc>
          <w:tcPr>
            <w:tcW w:w="7513" w:type="dxa"/>
            <w:shd w:val="clear" w:color="auto" w:fill="FDE9D9" w:themeFill="accent6" w:themeFillTint="33"/>
            <w:vAlign w:val="center"/>
          </w:tcPr>
          <w:p w14:paraId="176A37F4" w14:textId="13AA6AC2" w:rsidR="00C25057" w:rsidRPr="002759AA" w:rsidRDefault="00C25057" w:rsidP="002630EE">
            <w:pPr>
              <w:jc w:val="center"/>
              <w:rPr>
                <w:rFonts w:cs="Times New Roman"/>
                <w:b/>
                <w:sz w:val="22"/>
              </w:rPr>
            </w:pPr>
            <w:r w:rsidRPr="002759AA">
              <w:rPr>
                <w:rFonts w:cs="Times New Roman"/>
                <w:b/>
                <w:sz w:val="22"/>
              </w:rPr>
              <w:t>Reikšmė</w:t>
            </w:r>
          </w:p>
        </w:tc>
        <w:tc>
          <w:tcPr>
            <w:tcW w:w="2268" w:type="dxa"/>
            <w:shd w:val="clear" w:color="auto" w:fill="FDE9D9" w:themeFill="accent6" w:themeFillTint="33"/>
            <w:vAlign w:val="center"/>
          </w:tcPr>
          <w:p w14:paraId="5CAA6E39" w14:textId="0C31532A" w:rsidR="00C25057" w:rsidRPr="002759AA" w:rsidRDefault="00C25057" w:rsidP="002630EE">
            <w:pPr>
              <w:jc w:val="center"/>
              <w:rPr>
                <w:rFonts w:cs="Times New Roman"/>
                <w:b/>
                <w:sz w:val="22"/>
              </w:rPr>
            </w:pPr>
            <w:r w:rsidRPr="002759AA">
              <w:rPr>
                <w:rFonts w:cs="Times New Roman"/>
                <w:b/>
                <w:sz w:val="22"/>
              </w:rPr>
              <w:t>Pilietinės visuomenės sektorius</w:t>
            </w:r>
          </w:p>
        </w:tc>
        <w:tc>
          <w:tcPr>
            <w:tcW w:w="2126" w:type="dxa"/>
            <w:shd w:val="clear" w:color="auto" w:fill="FDE9D9" w:themeFill="accent6" w:themeFillTint="33"/>
            <w:vAlign w:val="center"/>
          </w:tcPr>
          <w:p w14:paraId="7A978E4C" w14:textId="53817FDE" w:rsidR="00C25057" w:rsidRPr="002759AA" w:rsidRDefault="00C25057" w:rsidP="002630EE">
            <w:pPr>
              <w:jc w:val="center"/>
              <w:rPr>
                <w:rFonts w:cs="Times New Roman"/>
                <w:b/>
                <w:sz w:val="22"/>
              </w:rPr>
            </w:pPr>
            <w:r w:rsidRPr="002759AA">
              <w:rPr>
                <w:rFonts w:cs="Times New Roman"/>
                <w:b/>
                <w:sz w:val="22"/>
              </w:rPr>
              <w:t>Verslo sektorius</w:t>
            </w:r>
          </w:p>
        </w:tc>
        <w:tc>
          <w:tcPr>
            <w:tcW w:w="2126" w:type="dxa"/>
            <w:shd w:val="clear" w:color="auto" w:fill="FDE9D9" w:themeFill="accent6" w:themeFillTint="33"/>
            <w:vAlign w:val="center"/>
          </w:tcPr>
          <w:p w14:paraId="233AFFBC" w14:textId="1022B480" w:rsidR="00C25057" w:rsidRPr="002759AA" w:rsidRDefault="00C25057" w:rsidP="002630EE">
            <w:pPr>
              <w:jc w:val="center"/>
              <w:rPr>
                <w:rFonts w:cs="Times New Roman"/>
                <w:b/>
                <w:sz w:val="22"/>
              </w:rPr>
            </w:pPr>
            <w:r w:rsidRPr="002759AA">
              <w:rPr>
                <w:rFonts w:cs="Times New Roman"/>
                <w:b/>
                <w:sz w:val="22"/>
              </w:rPr>
              <w:t>Vietos valdžios sektorius</w:t>
            </w:r>
          </w:p>
        </w:tc>
      </w:tr>
      <w:tr w:rsidR="00C25057" w:rsidRPr="002759AA" w14:paraId="5293B2C7" w14:textId="77777777" w:rsidTr="005676E5">
        <w:tc>
          <w:tcPr>
            <w:tcW w:w="846" w:type="dxa"/>
            <w:shd w:val="clear" w:color="auto" w:fill="auto"/>
            <w:vAlign w:val="center"/>
          </w:tcPr>
          <w:p w14:paraId="1FE9E55C" w14:textId="77777777" w:rsidR="00C25057" w:rsidRPr="002759AA" w:rsidRDefault="00C25057" w:rsidP="002630EE">
            <w:pPr>
              <w:jc w:val="center"/>
              <w:rPr>
                <w:rFonts w:cs="Times New Roman"/>
                <w:b/>
                <w:sz w:val="22"/>
              </w:rPr>
            </w:pPr>
            <w:r w:rsidRPr="002759AA">
              <w:rPr>
                <w:rFonts w:cs="Times New Roman"/>
                <w:b/>
                <w:sz w:val="22"/>
              </w:rPr>
              <w:t>I</w:t>
            </w:r>
          </w:p>
        </w:tc>
        <w:tc>
          <w:tcPr>
            <w:tcW w:w="7513" w:type="dxa"/>
            <w:shd w:val="clear" w:color="auto" w:fill="auto"/>
            <w:vAlign w:val="center"/>
          </w:tcPr>
          <w:p w14:paraId="2D6868B3" w14:textId="7A2FF913" w:rsidR="00C25057" w:rsidRPr="002759AA" w:rsidRDefault="00C25057" w:rsidP="002630EE">
            <w:pPr>
              <w:jc w:val="center"/>
              <w:rPr>
                <w:rFonts w:cs="Times New Roman"/>
                <w:b/>
                <w:sz w:val="22"/>
              </w:rPr>
            </w:pPr>
            <w:r w:rsidRPr="002759AA">
              <w:rPr>
                <w:rFonts w:cs="Times New Roman"/>
                <w:b/>
                <w:sz w:val="22"/>
              </w:rPr>
              <w:t>II</w:t>
            </w:r>
          </w:p>
        </w:tc>
        <w:tc>
          <w:tcPr>
            <w:tcW w:w="2268" w:type="dxa"/>
            <w:shd w:val="clear" w:color="auto" w:fill="auto"/>
            <w:vAlign w:val="center"/>
          </w:tcPr>
          <w:p w14:paraId="3931C16C" w14:textId="58CB8E63" w:rsidR="00C25057" w:rsidRPr="002759AA" w:rsidRDefault="00C25057" w:rsidP="002630EE">
            <w:pPr>
              <w:jc w:val="center"/>
              <w:rPr>
                <w:rFonts w:cs="Times New Roman"/>
                <w:b/>
                <w:sz w:val="22"/>
              </w:rPr>
            </w:pPr>
            <w:r w:rsidRPr="002759AA">
              <w:rPr>
                <w:rFonts w:cs="Times New Roman"/>
                <w:b/>
                <w:sz w:val="22"/>
              </w:rPr>
              <w:t>III</w:t>
            </w:r>
          </w:p>
        </w:tc>
        <w:tc>
          <w:tcPr>
            <w:tcW w:w="2126" w:type="dxa"/>
            <w:shd w:val="clear" w:color="auto" w:fill="auto"/>
            <w:vAlign w:val="center"/>
          </w:tcPr>
          <w:p w14:paraId="54CE0D30" w14:textId="36DCD8B6" w:rsidR="00C25057" w:rsidRPr="002759AA" w:rsidRDefault="00C25057" w:rsidP="002630EE">
            <w:pPr>
              <w:jc w:val="center"/>
              <w:rPr>
                <w:rFonts w:cs="Times New Roman"/>
                <w:b/>
                <w:sz w:val="22"/>
              </w:rPr>
            </w:pPr>
            <w:r w:rsidRPr="002759AA">
              <w:rPr>
                <w:rFonts w:cs="Times New Roman"/>
                <w:b/>
                <w:sz w:val="22"/>
              </w:rPr>
              <w:t>IV</w:t>
            </w:r>
          </w:p>
        </w:tc>
        <w:tc>
          <w:tcPr>
            <w:tcW w:w="2126" w:type="dxa"/>
            <w:shd w:val="clear" w:color="auto" w:fill="auto"/>
            <w:vAlign w:val="center"/>
          </w:tcPr>
          <w:p w14:paraId="7FDCBEE1" w14:textId="77777777" w:rsidR="00C25057" w:rsidRPr="002759AA" w:rsidRDefault="00C25057" w:rsidP="002630EE">
            <w:pPr>
              <w:jc w:val="center"/>
              <w:rPr>
                <w:rFonts w:cs="Times New Roman"/>
                <w:b/>
                <w:sz w:val="22"/>
              </w:rPr>
            </w:pPr>
            <w:r w:rsidRPr="002759AA">
              <w:rPr>
                <w:rFonts w:cs="Times New Roman"/>
                <w:b/>
                <w:sz w:val="22"/>
              </w:rPr>
              <w:t>V</w:t>
            </w:r>
          </w:p>
        </w:tc>
      </w:tr>
      <w:tr w:rsidR="002759AA" w:rsidRPr="002759AA" w14:paraId="5CC87D78" w14:textId="77777777" w:rsidTr="002759AA">
        <w:trPr>
          <w:trHeight w:val="397"/>
        </w:trPr>
        <w:tc>
          <w:tcPr>
            <w:tcW w:w="846" w:type="dxa"/>
            <w:vMerge w:val="restart"/>
            <w:vAlign w:val="center"/>
          </w:tcPr>
          <w:p w14:paraId="073E4BA5" w14:textId="09DE9FE2" w:rsidR="002759AA" w:rsidRPr="002759AA" w:rsidRDefault="002759AA" w:rsidP="002630EE">
            <w:pPr>
              <w:jc w:val="center"/>
              <w:rPr>
                <w:rFonts w:cs="Times New Roman"/>
                <w:sz w:val="22"/>
              </w:rPr>
            </w:pPr>
            <w:r w:rsidRPr="002759AA">
              <w:rPr>
                <w:rFonts w:cs="Times New Roman"/>
                <w:sz w:val="22"/>
              </w:rPr>
              <w:t>4.2.1.</w:t>
            </w:r>
          </w:p>
        </w:tc>
        <w:tc>
          <w:tcPr>
            <w:tcW w:w="7513" w:type="dxa"/>
            <w:vMerge w:val="restart"/>
            <w:vAlign w:val="center"/>
          </w:tcPr>
          <w:p w14:paraId="4134324F" w14:textId="7094B1C3" w:rsidR="002759AA" w:rsidRPr="002759AA" w:rsidRDefault="002759AA" w:rsidP="00C33D3C">
            <w:pPr>
              <w:jc w:val="both"/>
              <w:rPr>
                <w:rFonts w:cs="Times New Roman"/>
                <w:b/>
                <w:sz w:val="22"/>
              </w:rPr>
            </w:pPr>
            <w:r w:rsidRPr="002759AA">
              <w:rPr>
                <w:rFonts w:cs="Times New Roman"/>
                <w:sz w:val="22"/>
              </w:rPr>
              <w:t>VVG valdymo organo narių skaičius praėjusių ataskaitinių metų (vienerių metų prieš ataskaitinius metus) pabaigoje (vnt.)</w:t>
            </w:r>
          </w:p>
        </w:tc>
        <w:tc>
          <w:tcPr>
            <w:tcW w:w="2268" w:type="dxa"/>
            <w:vAlign w:val="center"/>
          </w:tcPr>
          <w:p w14:paraId="1498E474" w14:textId="5E294362" w:rsidR="002759AA" w:rsidRPr="002759AA" w:rsidRDefault="00A72E82" w:rsidP="002630EE">
            <w:pPr>
              <w:jc w:val="center"/>
              <w:rPr>
                <w:rFonts w:cs="Times New Roman"/>
                <w:b/>
                <w:sz w:val="22"/>
              </w:rPr>
            </w:pPr>
            <w:r>
              <w:rPr>
                <w:rFonts w:cs="Times New Roman"/>
                <w:b/>
                <w:sz w:val="22"/>
              </w:rPr>
              <w:t>5</w:t>
            </w:r>
          </w:p>
        </w:tc>
        <w:tc>
          <w:tcPr>
            <w:tcW w:w="2126" w:type="dxa"/>
            <w:vAlign w:val="center"/>
          </w:tcPr>
          <w:p w14:paraId="75F99DF3" w14:textId="28C36913" w:rsidR="002759AA" w:rsidRPr="002759AA" w:rsidRDefault="00A72E82" w:rsidP="002630EE">
            <w:pPr>
              <w:jc w:val="center"/>
              <w:rPr>
                <w:rFonts w:cs="Times New Roman"/>
                <w:b/>
                <w:sz w:val="22"/>
              </w:rPr>
            </w:pPr>
            <w:r>
              <w:rPr>
                <w:rFonts w:cs="Times New Roman"/>
                <w:b/>
                <w:sz w:val="22"/>
              </w:rPr>
              <w:t>3</w:t>
            </w:r>
          </w:p>
        </w:tc>
        <w:tc>
          <w:tcPr>
            <w:tcW w:w="2126" w:type="dxa"/>
            <w:vAlign w:val="center"/>
          </w:tcPr>
          <w:p w14:paraId="042D66AC" w14:textId="242D7FA0" w:rsidR="002759AA" w:rsidRPr="002759AA" w:rsidRDefault="00A72E82" w:rsidP="002630EE">
            <w:pPr>
              <w:jc w:val="center"/>
              <w:rPr>
                <w:rFonts w:cs="Times New Roman"/>
                <w:b/>
                <w:sz w:val="22"/>
              </w:rPr>
            </w:pPr>
            <w:r>
              <w:rPr>
                <w:rFonts w:cs="Times New Roman"/>
                <w:b/>
                <w:sz w:val="22"/>
              </w:rPr>
              <w:t>3</w:t>
            </w:r>
          </w:p>
        </w:tc>
      </w:tr>
      <w:tr w:rsidR="002759AA" w:rsidRPr="002759AA" w14:paraId="2CCB6D18" w14:textId="77777777" w:rsidTr="00A01696">
        <w:trPr>
          <w:trHeight w:val="370"/>
        </w:trPr>
        <w:tc>
          <w:tcPr>
            <w:tcW w:w="846" w:type="dxa"/>
            <w:vMerge/>
            <w:vAlign w:val="center"/>
          </w:tcPr>
          <w:p w14:paraId="12824C26" w14:textId="77777777" w:rsidR="002759AA" w:rsidRPr="002759AA" w:rsidRDefault="002759AA" w:rsidP="002630EE">
            <w:pPr>
              <w:jc w:val="center"/>
              <w:rPr>
                <w:rFonts w:cs="Times New Roman"/>
                <w:sz w:val="22"/>
              </w:rPr>
            </w:pPr>
          </w:p>
        </w:tc>
        <w:tc>
          <w:tcPr>
            <w:tcW w:w="7513" w:type="dxa"/>
            <w:vMerge/>
            <w:vAlign w:val="center"/>
          </w:tcPr>
          <w:p w14:paraId="6625D2F6" w14:textId="68854A93" w:rsidR="002759AA" w:rsidRPr="002759AA" w:rsidRDefault="002759AA" w:rsidP="00C33D3C">
            <w:pPr>
              <w:jc w:val="both"/>
              <w:rPr>
                <w:rFonts w:cs="Times New Roman"/>
                <w:sz w:val="22"/>
              </w:rPr>
            </w:pPr>
          </w:p>
        </w:tc>
        <w:tc>
          <w:tcPr>
            <w:tcW w:w="2268" w:type="dxa"/>
            <w:vAlign w:val="center"/>
          </w:tcPr>
          <w:p w14:paraId="55F78611" w14:textId="6E3F8A7A" w:rsidR="002759AA" w:rsidRPr="002759AA" w:rsidRDefault="00A72E82" w:rsidP="00160DC6">
            <w:pPr>
              <w:jc w:val="center"/>
              <w:rPr>
                <w:rFonts w:cs="Times New Roman"/>
                <w:sz w:val="22"/>
              </w:rPr>
            </w:pPr>
            <w:r>
              <w:rPr>
                <w:rFonts w:cs="Times New Roman"/>
                <w:sz w:val="22"/>
              </w:rPr>
              <w:t>2</w:t>
            </w:r>
            <w:r w:rsidR="002759AA" w:rsidRPr="002759AA">
              <w:rPr>
                <w:rFonts w:cs="Times New Roman"/>
                <w:sz w:val="22"/>
              </w:rPr>
              <w:t xml:space="preserve"> iš jų iki 40 m.</w:t>
            </w:r>
          </w:p>
        </w:tc>
        <w:tc>
          <w:tcPr>
            <w:tcW w:w="2126" w:type="dxa"/>
            <w:vAlign w:val="center"/>
          </w:tcPr>
          <w:p w14:paraId="4E21E4D8" w14:textId="5C72DCC9" w:rsidR="002759AA" w:rsidRPr="002759AA" w:rsidRDefault="00A72E82" w:rsidP="00160DC6">
            <w:pPr>
              <w:jc w:val="center"/>
              <w:rPr>
                <w:rFonts w:cs="Times New Roman"/>
                <w:sz w:val="22"/>
              </w:rPr>
            </w:pPr>
            <w:r>
              <w:rPr>
                <w:rFonts w:cs="Times New Roman"/>
                <w:sz w:val="22"/>
              </w:rPr>
              <w:t>2</w:t>
            </w:r>
            <w:r w:rsidR="002759AA" w:rsidRPr="002759AA">
              <w:rPr>
                <w:rFonts w:cs="Times New Roman"/>
                <w:sz w:val="22"/>
              </w:rPr>
              <w:t xml:space="preserve"> iš jų iki 40 m.</w:t>
            </w:r>
          </w:p>
        </w:tc>
        <w:tc>
          <w:tcPr>
            <w:tcW w:w="2126" w:type="dxa"/>
            <w:vAlign w:val="center"/>
          </w:tcPr>
          <w:p w14:paraId="055519CC" w14:textId="2B32B801" w:rsidR="002759AA" w:rsidRPr="002759AA" w:rsidRDefault="00A72E82" w:rsidP="00160DC6">
            <w:pPr>
              <w:jc w:val="both"/>
              <w:rPr>
                <w:rFonts w:cs="Times New Roman"/>
                <w:sz w:val="22"/>
              </w:rPr>
            </w:pPr>
            <w:r>
              <w:rPr>
                <w:rFonts w:cs="Times New Roman"/>
                <w:sz w:val="22"/>
              </w:rPr>
              <w:t>0</w:t>
            </w:r>
            <w:r w:rsidR="002759AA" w:rsidRPr="002759AA">
              <w:rPr>
                <w:rFonts w:cs="Times New Roman"/>
                <w:sz w:val="22"/>
              </w:rPr>
              <w:t xml:space="preserve"> iš jų iki 40 m.</w:t>
            </w:r>
          </w:p>
        </w:tc>
      </w:tr>
      <w:tr w:rsidR="002759AA" w:rsidRPr="002759AA" w14:paraId="6D81D563" w14:textId="77777777" w:rsidTr="00A01696">
        <w:trPr>
          <w:trHeight w:val="370"/>
        </w:trPr>
        <w:tc>
          <w:tcPr>
            <w:tcW w:w="846" w:type="dxa"/>
            <w:vMerge/>
            <w:vAlign w:val="center"/>
          </w:tcPr>
          <w:p w14:paraId="13DAEEC1" w14:textId="77777777" w:rsidR="002759AA" w:rsidRPr="002759AA" w:rsidRDefault="002759AA" w:rsidP="002630EE">
            <w:pPr>
              <w:jc w:val="center"/>
              <w:rPr>
                <w:rFonts w:cs="Times New Roman"/>
                <w:sz w:val="22"/>
              </w:rPr>
            </w:pPr>
          </w:p>
        </w:tc>
        <w:tc>
          <w:tcPr>
            <w:tcW w:w="7513" w:type="dxa"/>
            <w:vMerge/>
            <w:vAlign w:val="center"/>
          </w:tcPr>
          <w:p w14:paraId="51061E6E" w14:textId="77777777" w:rsidR="002759AA" w:rsidRPr="002759AA" w:rsidRDefault="002759AA" w:rsidP="00C33D3C">
            <w:pPr>
              <w:jc w:val="both"/>
              <w:rPr>
                <w:rFonts w:cs="Times New Roman"/>
                <w:sz w:val="22"/>
              </w:rPr>
            </w:pPr>
          </w:p>
        </w:tc>
        <w:tc>
          <w:tcPr>
            <w:tcW w:w="2268" w:type="dxa"/>
            <w:vAlign w:val="center"/>
          </w:tcPr>
          <w:p w14:paraId="72CA4444" w14:textId="062A8881" w:rsidR="002759AA" w:rsidRPr="002759AA" w:rsidRDefault="00A72E82" w:rsidP="00160DC6">
            <w:pPr>
              <w:jc w:val="center"/>
              <w:rPr>
                <w:rFonts w:cs="Times New Roman"/>
                <w:sz w:val="22"/>
              </w:rPr>
            </w:pPr>
            <w:r>
              <w:rPr>
                <w:rFonts w:cs="Times New Roman"/>
                <w:sz w:val="22"/>
              </w:rPr>
              <w:t>3</w:t>
            </w:r>
            <w:r w:rsidR="002759AA" w:rsidRPr="002759AA">
              <w:rPr>
                <w:rFonts w:cs="Times New Roman"/>
                <w:sz w:val="22"/>
              </w:rPr>
              <w:t xml:space="preserve"> iš jų moterys</w:t>
            </w:r>
          </w:p>
        </w:tc>
        <w:tc>
          <w:tcPr>
            <w:tcW w:w="2126" w:type="dxa"/>
            <w:vAlign w:val="center"/>
          </w:tcPr>
          <w:p w14:paraId="54A9CA88" w14:textId="65846BEE" w:rsidR="002759AA" w:rsidRPr="002759AA" w:rsidRDefault="00A72E82" w:rsidP="00160DC6">
            <w:pPr>
              <w:jc w:val="center"/>
              <w:rPr>
                <w:rFonts w:cs="Times New Roman"/>
                <w:sz w:val="22"/>
              </w:rPr>
            </w:pPr>
            <w:r>
              <w:rPr>
                <w:rFonts w:cs="Times New Roman"/>
                <w:sz w:val="22"/>
              </w:rPr>
              <w:t>0</w:t>
            </w:r>
            <w:r w:rsidR="002759AA" w:rsidRPr="002759AA">
              <w:rPr>
                <w:rFonts w:cs="Times New Roman"/>
                <w:sz w:val="22"/>
              </w:rPr>
              <w:t xml:space="preserve"> iš jų moterys</w:t>
            </w:r>
          </w:p>
        </w:tc>
        <w:tc>
          <w:tcPr>
            <w:tcW w:w="2126" w:type="dxa"/>
            <w:vAlign w:val="center"/>
          </w:tcPr>
          <w:p w14:paraId="10CB978E" w14:textId="7DF4688A" w:rsidR="002759AA" w:rsidRPr="002759AA" w:rsidRDefault="00A72E82" w:rsidP="00160DC6">
            <w:pPr>
              <w:jc w:val="both"/>
              <w:rPr>
                <w:rFonts w:cs="Times New Roman"/>
                <w:sz w:val="22"/>
              </w:rPr>
            </w:pPr>
            <w:r>
              <w:rPr>
                <w:rFonts w:cs="Times New Roman"/>
                <w:sz w:val="22"/>
              </w:rPr>
              <w:t>3</w:t>
            </w:r>
            <w:r w:rsidR="002759AA" w:rsidRPr="002759AA">
              <w:rPr>
                <w:rFonts w:cs="Times New Roman"/>
                <w:sz w:val="22"/>
              </w:rPr>
              <w:t xml:space="preserve"> iš jų moterys</w:t>
            </w:r>
          </w:p>
        </w:tc>
      </w:tr>
      <w:tr w:rsidR="002759AA" w:rsidRPr="002759AA" w14:paraId="1E41E6CA" w14:textId="77777777" w:rsidTr="00A40D74">
        <w:trPr>
          <w:trHeight w:val="322"/>
        </w:trPr>
        <w:tc>
          <w:tcPr>
            <w:tcW w:w="846" w:type="dxa"/>
            <w:vMerge w:val="restart"/>
            <w:vAlign w:val="center"/>
          </w:tcPr>
          <w:p w14:paraId="1324FE39" w14:textId="22C9CC08" w:rsidR="002759AA" w:rsidRPr="002759AA" w:rsidRDefault="002759AA" w:rsidP="002630EE">
            <w:pPr>
              <w:jc w:val="center"/>
              <w:rPr>
                <w:rFonts w:cs="Times New Roman"/>
                <w:sz w:val="22"/>
              </w:rPr>
            </w:pPr>
            <w:r w:rsidRPr="002759AA">
              <w:rPr>
                <w:rFonts w:cs="Times New Roman"/>
                <w:sz w:val="22"/>
              </w:rPr>
              <w:t>4.2.2.</w:t>
            </w:r>
          </w:p>
        </w:tc>
        <w:tc>
          <w:tcPr>
            <w:tcW w:w="7513" w:type="dxa"/>
            <w:vMerge w:val="restart"/>
            <w:vAlign w:val="center"/>
          </w:tcPr>
          <w:p w14:paraId="6169390A" w14:textId="7797A429" w:rsidR="002759AA" w:rsidRPr="002759AA" w:rsidRDefault="002759AA" w:rsidP="00C33D3C">
            <w:pPr>
              <w:jc w:val="both"/>
              <w:rPr>
                <w:rFonts w:cs="Times New Roman"/>
                <w:b/>
                <w:sz w:val="22"/>
              </w:rPr>
            </w:pPr>
            <w:r w:rsidRPr="002759AA">
              <w:rPr>
                <w:rFonts w:cs="Times New Roman"/>
                <w:sz w:val="22"/>
              </w:rPr>
              <w:t>Nauji VVG valdymo organo nariai ataskaitiniais metais (vnt.)</w:t>
            </w:r>
          </w:p>
        </w:tc>
        <w:tc>
          <w:tcPr>
            <w:tcW w:w="2268" w:type="dxa"/>
            <w:vAlign w:val="center"/>
          </w:tcPr>
          <w:p w14:paraId="31BB394D" w14:textId="5B816F43" w:rsidR="002759AA" w:rsidRPr="002759AA" w:rsidRDefault="00BD032C" w:rsidP="002630EE">
            <w:pPr>
              <w:jc w:val="center"/>
              <w:rPr>
                <w:rFonts w:cs="Times New Roman"/>
                <w:b/>
                <w:sz w:val="22"/>
              </w:rPr>
            </w:pPr>
            <w:r>
              <w:rPr>
                <w:rFonts w:cs="Times New Roman"/>
                <w:b/>
                <w:sz w:val="22"/>
              </w:rPr>
              <w:t>2</w:t>
            </w:r>
          </w:p>
        </w:tc>
        <w:tc>
          <w:tcPr>
            <w:tcW w:w="2126" w:type="dxa"/>
            <w:vAlign w:val="center"/>
          </w:tcPr>
          <w:p w14:paraId="16BB694E" w14:textId="50DA06F5" w:rsidR="002759AA" w:rsidRPr="002759AA" w:rsidRDefault="008A5378" w:rsidP="002630EE">
            <w:pPr>
              <w:jc w:val="center"/>
              <w:rPr>
                <w:rFonts w:cs="Times New Roman"/>
                <w:b/>
                <w:sz w:val="22"/>
              </w:rPr>
            </w:pPr>
            <w:r>
              <w:rPr>
                <w:rFonts w:cs="Times New Roman"/>
                <w:b/>
                <w:sz w:val="22"/>
              </w:rPr>
              <w:t>0</w:t>
            </w:r>
          </w:p>
        </w:tc>
        <w:tc>
          <w:tcPr>
            <w:tcW w:w="2126" w:type="dxa"/>
            <w:vAlign w:val="center"/>
          </w:tcPr>
          <w:p w14:paraId="2EC387EA" w14:textId="488B1A38" w:rsidR="002759AA" w:rsidRPr="002759AA" w:rsidRDefault="008A5378" w:rsidP="002630EE">
            <w:pPr>
              <w:jc w:val="center"/>
              <w:rPr>
                <w:rFonts w:cs="Times New Roman"/>
                <w:b/>
                <w:sz w:val="22"/>
              </w:rPr>
            </w:pPr>
            <w:r>
              <w:rPr>
                <w:rFonts w:cs="Times New Roman"/>
                <w:b/>
                <w:sz w:val="22"/>
              </w:rPr>
              <w:t>1</w:t>
            </w:r>
          </w:p>
        </w:tc>
      </w:tr>
      <w:tr w:rsidR="002759AA" w:rsidRPr="002759AA" w14:paraId="6E6889A9" w14:textId="77777777" w:rsidTr="005676E5">
        <w:trPr>
          <w:trHeight w:val="231"/>
        </w:trPr>
        <w:tc>
          <w:tcPr>
            <w:tcW w:w="846" w:type="dxa"/>
            <w:vMerge/>
            <w:vAlign w:val="center"/>
          </w:tcPr>
          <w:p w14:paraId="613F917F" w14:textId="77777777" w:rsidR="002759AA" w:rsidRPr="002759AA" w:rsidRDefault="002759AA" w:rsidP="002630EE">
            <w:pPr>
              <w:jc w:val="center"/>
              <w:rPr>
                <w:rFonts w:cs="Times New Roman"/>
                <w:sz w:val="22"/>
              </w:rPr>
            </w:pPr>
          </w:p>
        </w:tc>
        <w:tc>
          <w:tcPr>
            <w:tcW w:w="7513" w:type="dxa"/>
            <w:vMerge/>
            <w:vAlign w:val="center"/>
          </w:tcPr>
          <w:p w14:paraId="15CDAD6F" w14:textId="312BDD16" w:rsidR="002759AA" w:rsidRPr="002759AA" w:rsidRDefault="002759AA" w:rsidP="00C33D3C">
            <w:pPr>
              <w:jc w:val="both"/>
              <w:rPr>
                <w:rFonts w:cs="Times New Roman"/>
                <w:sz w:val="22"/>
              </w:rPr>
            </w:pPr>
          </w:p>
        </w:tc>
        <w:tc>
          <w:tcPr>
            <w:tcW w:w="2268" w:type="dxa"/>
            <w:vAlign w:val="center"/>
          </w:tcPr>
          <w:p w14:paraId="5C16D729" w14:textId="2F93B6D6" w:rsidR="002759AA" w:rsidRPr="002759AA" w:rsidRDefault="008A5378" w:rsidP="00160DC6">
            <w:pPr>
              <w:jc w:val="center"/>
              <w:rPr>
                <w:rFonts w:cs="Times New Roman"/>
                <w:sz w:val="22"/>
              </w:rPr>
            </w:pPr>
            <w:r>
              <w:rPr>
                <w:rFonts w:cs="Times New Roman"/>
                <w:sz w:val="22"/>
              </w:rPr>
              <w:t>2</w:t>
            </w:r>
            <w:r w:rsidR="002759AA" w:rsidRPr="002759AA">
              <w:rPr>
                <w:rFonts w:cs="Times New Roman"/>
                <w:sz w:val="22"/>
              </w:rPr>
              <w:t xml:space="preserve"> iš jų iki 40 m.</w:t>
            </w:r>
          </w:p>
        </w:tc>
        <w:tc>
          <w:tcPr>
            <w:tcW w:w="2126" w:type="dxa"/>
            <w:vAlign w:val="center"/>
          </w:tcPr>
          <w:p w14:paraId="2B2B62B5" w14:textId="45A399B0" w:rsidR="002759AA" w:rsidRPr="002759AA" w:rsidRDefault="008A5378" w:rsidP="00160DC6">
            <w:pPr>
              <w:jc w:val="center"/>
              <w:rPr>
                <w:rFonts w:cs="Times New Roman"/>
                <w:sz w:val="22"/>
              </w:rPr>
            </w:pPr>
            <w:r>
              <w:rPr>
                <w:rFonts w:cs="Times New Roman"/>
                <w:sz w:val="22"/>
              </w:rPr>
              <w:t>0</w:t>
            </w:r>
            <w:r w:rsidR="002759AA" w:rsidRPr="002759AA">
              <w:rPr>
                <w:rFonts w:cs="Times New Roman"/>
                <w:sz w:val="22"/>
              </w:rPr>
              <w:t xml:space="preserve"> iš jų iki 40 m.</w:t>
            </w:r>
          </w:p>
        </w:tc>
        <w:tc>
          <w:tcPr>
            <w:tcW w:w="2126" w:type="dxa"/>
            <w:vAlign w:val="center"/>
          </w:tcPr>
          <w:p w14:paraId="3A767B64" w14:textId="7D5F85C9" w:rsidR="002759AA" w:rsidRPr="002759AA" w:rsidRDefault="008A5378" w:rsidP="00160DC6">
            <w:pPr>
              <w:jc w:val="center"/>
              <w:rPr>
                <w:rFonts w:cs="Times New Roman"/>
                <w:sz w:val="22"/>
              </w:rPr>
            </w:pPr>
            <w:r>
              <w:rPr>
                <w:rFonts w:cs="Times New Roman"/>
                <w:sz w:val="22"/>
              </w:rPr>
              <w:t>1</w:t>
            </w:r>
            <w:r w:rsidR="002759AA" w:rsidRPr="002759AA">
              <w:rPr>
                <w:rFonts w:cs="Times New Roman"/>
                <w:sz w:val="22"/>
              </w:rPr>
              <w:t xml:space="preserve"> iš jų iki 40 m.</w:t>
            </w:r>
          </w:p>
        </w:tc>
      </w:tr>
      <w:tr w:rsidR="002759AA" w:rsidRPr="002759AA" w14:paraId="32C93658" w14:textId="77777777" w:rsidTr="005676E5">
        <w:trPr>
          <w:trHeight w:val="231"/>
        </w:trPr>
        <w:tc>
          <w:tcPr>
            <w:tcW w:w="846" w:type="dxa"/>
            <w:vMerge/>
            <w:vAlign w:val="center"/>
          </w:tcPr>
          <w:p w14:paraId="02C1D004" w14:textId="77777777" w:rsidR="002759AA" w:rsidRPr="002759AA" w:rsidRDefault="002759AA" w:rsidP="002630EE">
            <w:pPr>
              <w:jc w:val="center"/>
              <w:rPr>
                <w:rFonts w:cs="Times New Roman"/>
                <w:sz w:val="22"/>
              </w:rPr>
            </w:pPr>
          </w:p>
        </w:tc>
        <w:tc>
          <w:tcPr>
            <w:tcW w:w="7513" w:type="dxa"/>
            <w:vMerge/>
            <w:vAlign w:val="center"/>
          </w:tcPr>
          <w:p w14:paraId="6055D7D5" w14:textId="77777777" w:rsidR="002759AA" w:rsidRPr="002759AA" w:rsidRDefault="002759AA" w:rsidP="00C33D3C">
            <w:pPr>
              <w:jc w:val="both"/>
              <w:rPr>
                <w:rFonts w:cs="Times New Roman"/>
                <w:sz w:val="22"/>
              </w:rPr>
            </w:pPr>
          </w:p>
        </w:tc>
        <w:tc>
          <w:tcPr>
            <w:tcW w:w="2268" w:type="dxa"/>
            <w:vAlign w:val="center"/>
          </w:tcPr>
          <w:p w14:paraId="5845F0EE" w14:textId="6E85FBC3" w:rsidR="002759AA" w:rsidRPr="002759AA" w:rsidRDefault="008A5378" w:rsidP="00160DC6">
            <w:pPr>
              <w:jc w:val="center"/>
              <w:rPr>
                <w:rFonts w:cs="Times New Roman"/>
                <w:sz w:val="22"/>
              </w:rPr>
            </w:pPr>
            <w:r>
              <w:rPr>
                <w:rFonts w:cs="Times New Roman"/>
                <w:sz w:val="22"/>
              </w:rPr>
              <w:t>2</w:t>
            </w:r>
            <w:r w:rsidR="002759AA" w:rsidRPr="002759AA">
              <w:rPr>
                <w:rFonts w:cs="Times New Roman"/>
                <w:sz w:val="22"/>
              </w:rPr>
              <w:t xml:space="preserve"> iš jų moterys</w:t>
            </w:r>
          </w:p>
        </w:tc>
        <w:tc>
          <w:tcPr>
            <w:tcW w:w="2126" w:type="dxa"/>
            <w:vAlign w:val="center"/>
          </w:tcPr>
          <w:p w14:paraId="0E38B02F" w14:textId="6953A26D" w:rsidR="002759AA" w:rsidRPr="002759AA" w:rsidRDefault="008A5378" w:rsidP="00160DC6">
            <w:pPr>
              <w:jc w:val="center"/>
              <w:rPr>
                <w:rFonts w:cs="Times New Roman"/>
                <w:sz w:val="22"/>
              </w:rPr>
            </w:pPr>
            <w:r>
              <w:rPr>
                <w:rFonts w:cs="Times New Roman"/>
                <w:sz w:val="22"/>
              </w:rPr>
              <w:t>0</w:t>
            </w:r>
            <w:r w:rsidR="002759AA" w:rsidRPr="002759AA">
              <w:rPr>
                <w:rFonts w:cs="Times New Roman"/>
                <w:sz w:val="22"/>
              </w:rPr>
              <w:t xml:space="preserve"> iš jų moterys</w:t>
            </w:r>
          </w:p>
        </w:tc>
        <w:tc>
          <w:tcPr>
            <w:tcW w:w="2126" w:type="dxa"/>
            <w:vAlign w:val="center"/>
          </w:tcPr>
          <w:p w14:paraId="2FCBA6C2" w14:textId="29234D52" w:rsidR="002759AA" w:rsidRPr="002759AA" w:rsidRDefault="008A5378" w:rsidP="00160DC6">
            <w:pPr>
              <w:jc w:val="center"/>
              <w:rPr>
                <w:rFonts w:cs="Times New Roman"/>
                <w:sz w:val="22"/>
              </w:rPr>
            </w:pPr>
            <w:r>
              <w:rPr>
                <w:rFonts w:cs="Times New Roman"/>
                <w:sz w:val="22"/>
              </w:rPr>
              <w:t>0</w:t>
            </w:r>
            <w:r w:rsidR="002759AA" w:rsidRPr="002759AA">
              <w:rPr>
                <w:rFonts w:cs="Times New Roman"/>
                <w:sz w:val="22"/>
              </w:rPr>
              <w:t xml:space="preserve"> iš jų moterys</w:t>
            </w:r>
          </w:p>
        </w:tc>
      </w:tr>
      <w:tr w:rsidR="002759AA" w:rsidRPr="002759AA" w14:paraId="39B0B173" w14:textId="77777777" w:rsidTr="002759AA">
        <w:trPr>
          <w:trHeight w:val="353"/>
        </w:trPr>
        <w:tc>
          <w:tcPr>
            <w:tcW w:w="846" w:type="dxa"/>
            <w:vMerge w:val="restart"/>
            <w:vAlign w:val="center"/>
          </w:tcPr>
          <w:p w14:paraId="3B760C89" w14:textId="027B3732" w:rsidR="002759AA" w:rsidRPr="002759AA" w:rsidRDefault="002759AA" w:rsidP="002630EE">
            <w:pPr>
              <w:jc w:val="center"/>
              <w:rPr>
                <w:rFonts w:cs="Times New Roman"/>
                <w:sz w:val="22"/>
              </w:rPr>
            </w:pPr>
            <w:r w:rsidRPr="002759AA">
              <w:rPr>
                <w:rFonts w:cs="Times New Roman"/>
                <w:sz w:val="22"/>
              </w:rPr>
              <w:t>4.2.3.</w:t>
            </w:r>
          </w:p>
        </w:tc>
        <w:tc>
          <w:tcPr>
            <w:tcW w:w="7513" w:type="dxa"/>
            <w:vMerge w:val="restart"/>
            <w:vAlign w:val="center"/>
          </w:tcPr>
          <w:p w14:paraId="4644F496" w14:textId="3F2A64F1" w:rsidR="002759AA" w:rsidRPr="002759AA" w:rsidRDefault="002759AA" w:rsidP="00C33D3C">
            <w:pPr>
              <w:jc w:val="both"/>
              <w:rPr>
                <w:rFonts w:cs="Times New Roman"/>
                <w:b/>
                <w:sz w:val="22"/>
              </w:rPr>
            </w:pPr>
            <w:r w:rsidRPr="002759AA">
              <w:rPr>
                <w:rFonts w:cs="Times New Roman"/>
                <w:sz w:val="22"/>
              </w:rPr>
              <w:t>Pasitraukę VVG valdymo organo nariai  ataskaitiniais metais (vnt.)</w:t>
            </w:r>
          </w:p>
        </w:tc>
        <w:tc>
          <w:tcPr>
            <w:tcW w:w="2268" w:type="dxa"/>
            <w:vAlign w:val="center"/>
          </w:tcPr>
          <w:p w14:paraId="274460F9" w14:textId="549C7CBC" w:rsidR="002759AA" w:rsidRPr="002759AA" w:rsidRDefault="008A5378" w:rsidP="002630EE">
            <w:pPr>
              <w:jc w:val="center"/>
              <w:rPr>
                <w:rFonts w:cs="Times New Roman"/>
                <w:b/>
                <w:sz w:val="22"/>
              </w:rPr>
            </w:pPr>
            <w:r>
              <w:rPr>
                <w:rFonts w:cs="Times New Roman"/>
                <w:b/>
                <w:sz w:val="22"/>
              </w:rPr>
              <w:t>2</w:t>
            </w:r>
          </w:p>
        </w:tc>
        <w:tc>
          <w:tcPr>
            <w:tcW w:w="2126" w:type="dxa"/>
            <w:vAlign w:val="center"/>
          </w:tcPr>
          <w:p w14:paraId="7E5CA1B9" w14:textId="1C4F09E4" w:rsidR="002759AA" w:rsidRPr="002759AA" w:rsidRDefault="008A5378" w:rsidP="002630EE">
            <w:pPr>
              <w:jc w:val="center"/>
              <w:rPr>
                <w:rFonts w:cs="Times New Roman"/>
                <w:b/>
                <w:sz w:val="22"/>
              </w:rPr>
            </w:pPr>
            <w:r>
              <w:rPr>
                <w:rFonts w:cs="Times New Roman"/>
                <w:b/>
                <w:sz w:val="22"/>
              </w:rPr>
              <w:t>0</w:t>
            </w:r>
          </w:p>
        </w:tc>
        <w:tc>
          <w:tcPr>
            <w:tcW w:w="2126" w:type="dxa"/>
            <w:vAlign w:val="center"/>
          </w:tcPr>
          <w:p w14:paraId="42B5209B" w14:textId="5D4B68DE" w:rsidR="002759AA" w:rsidRPr="002759AA" w:rsidRDefault="008062D9" w:rsidP="002630EE">
            <w:pPr>
              <w:jc w:val="center"/>
              <w:rPr>
                <w:rFonts w:cs="Times New Roman"/>
                <w:b/>
                <w:sz w:val="22"/>
              </w:rPr>
            </w:pPr>
            <w:r>
              <w:rPr>
                <w:rFonts w:cs="Times New Roman"/>
                <w:b/>
                <w:sz w:val="22"/>
              </w:rPr>
              <w:t>1</w:t>
            </w:r>
          </w:p>
        </w:tc>
      </w:tr>
      <w:tr w:rsidR="002759AA" w:rsidRPr="002759AA" w14:paraId="37D25D5E" w14:textId="77777777" w:rsidTr="00C25057">
        <w:trPr>
          <w:trHeight w:val="379"/>
        </w:trPr>
        <w:tc>
          <w:tcPr>
            <w:tcW w:w="846" w:type="dxa"/>
            <w:vMerge/>
            <w:vAlign w:val="center"/>
          </w:tcPr>
          <w:p w14:paraId="4A946C22" w14:textId="77777777" w:rsidR="002759AA" w:rsidRPr="002759AA" w:rsidRDefault="002759AA" w:rsidP="002630EE">
            <w:pPr>
              <w:jc w:val="center"/>
              <w:rPr>
                <w:rFonts w:cs="Times New Roman"/>
                <w:sz w:val="22"/>
              </w:rPr>
            </w:pPr>
          </w:p>
        </w:tc>
        <w:tc>
          <w:tcPr>
            <w:tcW w:w="7513" w:type="dxa"/>
            <w:vMerge/>
            <w:vAlign w:val="center"/>
          </w:tcPr>
          <w:p w14:paraId="492BB369" w14:textId="3731CA50" w:rsidR="002759AA" w:rsidRPr="002759AA" w:rsidRDefault="002759AA" w:rsidP="002630EE">
            <w:pPr>
              <w:jc w:val="right"/>
              <w:rPr>
                <w:rFonts w:cs="Times New Roman"/>
                <w:sz w:val="22"/>
              </w:rPr>
            </w:pPr>
          </w:p>
        </w:tc>
        <w:tc>
          <w:tcPr>
            <w:tcW w:w="2268" w:type="dxa"/>
            <w:vAlign w:val="center"/>
          </w:tcPr>
          <w:p w14:paraId="1E05C1EF" w14:textId="7A57FB42" w:rsidR="002759AA" w:rsidRPr="002759AA" w:rsidRDefault="008A5378" w:rsidP="00160DC6">
            <w:pPr>
              <w:jc w:val="center"/>
              <w:rPr>
                <w:rFonts w:cs="Times New Roman"/>
                <w:sz w:val="22"/>
              </w:rPr>
            </w:pPr>
            <w:r>
              <w:rPr>
                <w:rFonts w:cs="Times New Roman"/>
                <w:sz w:val="22"/>
              </w:rPr>
              <w:t>2</w:t>
            </w:r>
            <w:r w:rsidR="002759AA" w:rsidRPr="002759AA">
              <w:rPr>
                <w:rFonts w:cs="Times New Roman"/>
                <w:sz w:val="22"/>
              </w:rPr>
              <w:t xml:space="preserve"> iš jų iki 40 m.</w:t>
            </w:r>
          </w:p>
        </w:tc>
        <w:tc>
          <w:tcPr>
            <w:tcW w:w="2126" w:type="dxa"/>
            <w:vAlign w:val="center"/>
          </w:tcPr>
          <w:p w14:paraId="73B13B8D" w14:textId="3C4D276C" w:rsidR="002759AA" w:rsidRPr="002759AA" w:rsidRDefault="008A5378" w:rsidP="00160DC6">
            <w:pPr>
              <w:jc w:val="center"/>
              <w:rPr>
                <w:rFonts w:cs="Times New Roman"/>
                <w:sz w:val="22"/>
              </w:rPr>
            </w:pPr>
            <w:r>
              <w:rPr>
                <w:rFonts w:cs="Times New Roman"/>
                <w:sz w:val="22"/>
              </w:rPr>
              <w:t>0</w:t>
            </w:r>
            <w:r w:rsidR="002759AA" w:rsidRPr="002759AA">
              <w:rPr>
                <w:rFonts w:cs="Times New Roman"/>
                <w:sz w:val="22"/>
              </w:rPr>
              <w:t xml:space="preserve"> iš jų iki 40 m.</w:t>
            </w:r>
          </w:p>
        </w:tc>
        <w:tc>
          <w:tcPr>
            <w:tcW w:w="2126" w:type="dxa"/>
            <w:vAlign w:val="center"/>
          </w:tcPr>
          <w:p w14:paraId="71467A65" w14:textId="56AA6295" w:rsidR="002759AA" w:rsidRPr="002759AA" w:rsidRDefault="008062D9" w:rsidP="00160DC6">
            <w:pPr>
              <w:jc w:val="center"/>
              <w:rPr>
                <w:rFonts w:cs="Times New Roman"/>
                <w:sz w:val="22"/>
              </w:rPr>
            </w:pPr>
            <w:r>
              <w:rPr>
                <w:rFonts w:cs="Times New Roman"/>
                <w:sz w:val="22"/>
              </w:rPr>
              <w:t>0</w:t>
            </w:r>
            <w:r w:rsidR="002759AA" w:rsidRPr="002759AA">
              <w:rPr>
                <w:rFonts w:cs="Times New Roman"/>
                <w:sz w:val="22"/>
              </w:rPr>
              <w:t xml:space="preserve"> iš jų iki 40 m.</w:t>
            </w:r>
          </w:p>
        </w:tc>
      </w:tr>
      <w:tr w:rsidR="002759AA" w:rsidRPr="002759AA" w14:paraId="790FA35A" w14:textId="77777777" w:rsidTr="00C25057">
        <w:trPr>
          <w:trHeight w:val="379"/>
        </w:trPr>
        <w:tc>
          <w:tcPr>
            <w:tcW w:w="846" w:type="dxa"/>
            <w:vMerge/>
            <w:vAlign w:val="center"/>
          </w:tcPr>
          <w:p w14:paraId="042C3ACA" w14:textId="77777777" w:rsidR="002759AA" w:rsidRPr="002759AA" w:rsidRDefault="002759AA" w:rsidP="002630EE">
            <w:pPr>
              <w:jc w:val="center"/>
              <w:rPr>
                <w:rFonts w:cs="Times New Roman"/>
                <w:sz w:val="22"/>
              </w:rPr>
            </w:pPr>
          </w:p>
        </w:tc>
        <w:tc>
          <w:tcPr>
            <w:tcW w:w="7513" w:type="dxa"/>
            <w:vMerge/>
            <w:vAlign w:val="center"/>
          </w:tcPr>
          <w:p w14:paraId="2FD7FC40" w14:textId="77777777" w:rsidR="002759AA" w:rsidRPr="002759AA" w:rsidRDefault="002759AA" w:rsidP="002630EE">
            <w:pPr>
              <w:jc w:val="right"/>
              <w:rPr>
                <w:rFonts w:cs="Times New Roman"/>
                <w:sz w:val="22"/>
              </w:rPr>
            </w:pPr>
          </w:p>
        </w:tc>
        <w:tc>
          <w:tcPr>
            <w:tcW w:w="2268" w:type="dxa"/>
            <w:vAlign w:val="center"/>
          </w:tcPr>
          <w:p w14:paraId="0BF4E4D1" w14:textId="0AFE921D" w:rsidR="002759AA" w:rsidRPr="002759AA" w:rsidRDefault="008A5378" w:rsidP="00160DC6">
            <w:pPr>
              <w:jc w:val="center"/>
              <w:rPr>
                <w:rFonts w:cs="Times New Roman"/>
                <w:sz w:val="22"/>
              </w:rPr>
            </w:pPr>
            <w:r>
              <w:rPr>
                <w:rFonts w:cs="Times New Roman"/>
                <w:sz w:val="22"/>
              </w:rPr>
              <w:t>2</w:t>
            </w:r>
            <w:r w:rsidR="002759AA" w:rsidRPr="002759AA">
              <w:rPr>
                <w:rFonts w:cs="Times New Roman"/>
                <w:sz w:val="22"/>
              </w:rPr>
              <w:t xml:space="preserve"> iš jų moterys</w:t>
            </w:r>
          </w:p>
        </w:tc>
        <w:tc>
          <w:tcPr>
            <w:tcW w:w="2126" w:type="dxa"/>
            <w:vAlign w:val="center"/>
          </w:tcPr>
          <w:p w14:paraId="4CFAD6EE" w14:textId="27BE77B4" w:rsidR="002759AA" w:rsidRPr="002759AA" w:rsidRDefault="008A5378" w:rsidP="00160DC6">
            <w:pPr>
              <w:jc w:val="center"/>
              <w:rPr>
                <w:rFonts w:cs="Times New Roman"/>
                <w:sz w:val="22"/>
              </w:rPr>
            </w:pPr>
            <w:r>
              <w:rPr>
                <w:rFonts w:cs="Times New Roman"/>
                <w:sz w:val="22"/>
              </w:rPr>
              <w:t>0</w:t>
            </w:r>
            <w:r w:rsidR="002759AA" w:rsidRPr="002759AA">
              <w:rPr>
                <w:rFonts w:cs="Times New Roman"/>
                <w:sz w:val="22"/>
              </w:rPr>
              <w:t xml:space="preserve"> iš jų moterys</w:t>
            </w:r>
          </w:p>
        </w:tc>
        <w:tc>
          <w:tcPr>
            <w:tcW w:w="2126" w:type="dxa"/>
            <w:vAlign w:val="center"/>
          </w:tcPr>
          <w:p w14:paraId="4E143A5B" w14:textId="250A3848" w:rsidR="002759AA" w:rsidRPr="002759AA" w:rsidRDefault="008062D9" w:rsidP="00160DC6">
            <w:pPr>
              <w:jc w:val="center"/>
              <w:rPr>
                <w:rFonts w:cs="Times New Roman"/>
                <w:sz w:val="22"/>
              </w:rPr>
            </w:pPr>
            <w:r>
              <w:rPr>
                <w:rFonts w:cs="Times New Roman"/>
                <w:sz w:val="22"/>
              </w:rPr>
              <w:t>1</w:t>
            </w:r>
            <w:r w:rsidR="002759AA" w:rsidRPr="002759AA">
              <w:rPr>
                <w:rFonts w:cs="Times New Roman"/>
                <w:sz w:val="22"/>
              </w:rPr>
              <w:t xml:space="preserve"> iš jų moterys</w:t>
            </w:r>
          </w:p>
        </w:tc>
      </w:tr>
      <w:tr w:rsidR="002759AA" w:rsidRPr="002759AA" w14:paraId="6A660816" w14:textId="77777777" w:rsidTr="002759AA">
        <w:trPr>
          <w:trHeight w:val="341"/>
        </w:trPr>
        <w:tc>
          <w:tcPr>
            <w:tcW w:w="846" w:type="dxa"/>
            <w:vMerge w:val="restart"/>
            <w:shd w:val="clear" w:color="auto" w:fill="FDE9D9" w:themeFill="accent6" w:themeFillTint="33"/>
            <w:vAlign w:val="center"/>
          </w:tcPr>
          <w:p w14:paraId="1C54AF8D" w14:textId="64344016" w:rsidR="002759AA" w:rsidRPr="002759AA" w:rsidRDefault="002759AA" w:rsidP="002630EE">
            <w:pPr>
              <w:jc w:val="center"/>
              <w:rPr>
                <w:rFonts w:cs="Times New Roman"/>
                <w:b/>
                <w:sz w:val="22"/>
              </w:rPr>
            </w:pPr>
            <w:r w:rsidRPr="002759AA">
              <w:rPr>
                <w:rFonts w:cs="Times New Roman"/>
                <w:b/>
                <w:sz w:val="22"/>
              </w:rPr>
              <w:t>4.2.4.</w:t>
            </w:r>
          </w:p>
        </w:tc>
        <w:tc>
          <w:tcPr>
            <w:tcW w:w="7513" w:type="dxa"/>
            <w:vMerge w:val="restart"/>
            <w:shd w:val="clear" w:color="auto" w:fill="FDE9D9" w:themeFill="accent6" w:themeFillTint="33"/>
            <w:vAlign w:val="center"/>
          </w:tcPr>
          <w:p w14:paraId="114B76C4" w14:textId="307BD9DD" w:rsidR="002759AA" w:rsidRPr="002759AA" w:rsidRDefault="002759AA" w:rsidP="00C33D3C">
            <w:pPr>
              <w:jc w:val="right"/>
              <w:rPr>
                <w:rFonts w:cs="Times New Roman"/>
                <w:sz w:val="22"/>
              </w:rPr>
            </w:pPr>
            <w:r w:rsidRPr="002759AA">
              <w:rPr>
                <w:rFonts w:cs="Times New Roman"/>
                <w:b/>
                <w:sz w:val="22"/>
              </w:rPr>
              <w:t>Iš viso pagal atskirus sektorius ataskaitiniais metais:</w:t>
            </w:r>
          </w:p>
        </w:tc>
        <w:tc>
          <w:tcPr>
            <w:tcW w:w="2268" w:type="dxa"/>
            <w:shd w:val="clear" w:color="auto" w:fill="FDE9D9" w:themeFill="accent6" w:themeFillTint="33"/>
            <w:vAlign w:val="center"/>
          </w:tcPr>
          <w:p w14:paraId="2242F169" w14:textId="141DFA5A" w:rsidR="002759AA" w:rsidRPr="002759AA" w:rsidRDefault="008062D9" w:rsidP="002630EE">
            <w:pPr>
              <w:jc w:val="center"/>
              <w:rPr>
                <w:rFonts w:cs="Times New Roman"/>
                <w:sz w:val="22"/>
              </w:rPr>
            </w:pPr>
            <w:r>
              <w:rPr>
                <w:rFonts w:cs="Times New Roman"/>
                <w:sz w:val="22"/>
              </w:rPr>
              <w:t>5</w:t>
            </w:r>
          </w:p>
        </w:tc>
        <w:tc>
          <w:tcPr>
            <w:tcW w:w="2126" w:type="dxa"/>
            <w:shd w:val="clear" w:color="auto" w:fill="FDE9D9" w:themeFill="accent6" w:themeFillTint="33"/>
            <w:vAlign w:val="center"/>
          </w:tcPr>
          <w:p w14:paraId="148C7EE9" w14:textId="5D19FA27" w:rsidR="002759AA" w:rsidRPr="002759AA" w:rsidRDefault="008062D9" w:rsidP="002630EE">
            <w:pPr>
              <w:jc w:val="center"/>
              <w:rPr>
                <w:rFonts w:cs="Times New Roman"/>
                <w:sz w:val="22"/>
              </w:rPr>
            </w:pPr>
            <w:r>
              <w:rPr>
                <w:rFonts w:cs="Times New Roman"/>
                <w:sz w:val="22"/>
              </w:rPr>
              <w:t>3</w:t>
            </w:r>
          </w:p>
        </w:tc>
        <w:tc>
          <w:tcPr>
            <w:tcW w:w="2126" w:type="dxa"/>
            <w:shd w:val="clear" w:color="auto" w:fill="FDE9D9" w:themeFill="accent6" w:themeFillTint="33"/>
            <w:vAlign w:val="center"/>
          </w:tcPr>
          <w:p w14:paraId="6CED65C4" w14:textId="489E917E" w:rsidR="002759AA" w:rsidRPr="002759AA" w:rsidRDefault="008062D9" w:rsidP="002630EE">
            <w:pPr>
              <w:jc w:val="center"/>
              <w:rPr>
                <w:rFonts w:cs="Times New Roman"/>
                <w:sz w:val="22"/>
              </w:rPr>
            </w:pPr>
            <w:r>
              <w:rPr>
                <w:rFonts w:cs="Times New Roman"/>
                <w:sz w:val="22"/>
              </w:rPr>
              <w:t>3</w:t>
            </w:r>
          </w:p>
        </w:tc>
      </w:tr>
      <w:tr w:rsidR="002759AA" w:rsidRPr="002759AA" w14:paraId="31F8F204" w14:textId="77777777" w:rsidTr="005676E5">
        <w:trPr>
          <w:trHeight w:val="231"/>
        </w:trPr>
        <w:tc>
          <w:tcPr>
            <w:tcW w:w="846" w:type="dxa"/>
            <w:vMerge/>
            <w:shd w:val="clear" w:color="auto" w:fill="FDE9D9" w:themeFill="accent6" w:themeFillTint="33"/>
            <w:vAlign w:val="center"/>
          </w:tcPr>
          <w:p w14:paraId="675125CE" w14:textId="77777777" w:rsidR="002759AA" w:rsidRPr="002759AA" w:rsidRDefault="002759AA" w:rsidP="002630EE">
            <w:pPr>
              <w:jc w:val="center"/>
              <w:rPr>
                <w:rFonts w:cs="Times New Roman"/>
                <w:b/>
                <w:sz w:val="22"/>
              </w:rPr>
            </w:pPr>
          </w:p>
        </w:tc>
        <w:tc>
          <w:tcPr>
            <w:tcW w:w="7513" w:type="dxa"/>
            <w:vMerge/>
            <w:shd w:val="clear" w:color="auto" w:fill="FDE9D9" w:themeFill="accent6" w:themeFillTint="33"/>
            <w:vAlign w:val="center"/>
          </w:tcPr>
          <w:p w14:paraId="15298879" w14:textId="0A2B7940" w:rsidR="002759AA" w:rsidRPr="002759AA" w:rsidRDefault="002759AA" w:rsidP="002630EE">
            <w:pPr>
              <w:jc w:val="right"/>
              <w:rPr>
                <w:rFonts w:cs="Times New Roman"/>
                <w:b/>
                <w:sz w:val="22"/>
              </w:rPr>
            </w:pPr>
          </w:p>
        </w:tc>
        <w:tc>
          <w:tcPr>
            <w:tcW w:w="2268" w:type="dxa"/>
            <w:shd w:val="clear" w:color="auto" w:fill="FDE9D9" w:themeFill="accent6" w:themeFillTint="33"/>
            <w:vAlign w:val="center"/>
          </w:tcPr>
          <w:p w14:paraId="182BEA53" w14:textId="0B3250C1" w:rsidR="002759AA" w:rsidRPr="002759AA" w:rsidRDefault="008062D9" w:rsidP="002630EE">
            <w:pPr>
              <w:jc w:val="right"/>
              <w:rPr>
                <w:rFonts w:cs="Times New Roman"/>
                <w:b/>
                <w:sz w:val="22"/>
              </w:rPr>
            </w:pPr>
            <w:r>
              <w:rPr>
                <w:rFonts w:cs="Times New Roman"/>
                <w:b/>
                <w:sz w:val="22"/>
              </w:rPr>
              <w:t>2</w:t>
            </w:r>
            <w:r w:rsidR="002759AA" w:rsidRPr="002759AA">
              <w:rPr>
                <w:rFonts w:cs="Times New Roman"/>
                <w:b/>
                <w:sz w:val="22"/>
              </w:rPr>
              <w:t xml:space="preserve"> iš jų iki 40 m.</w:t>
            </w:r>
          </w:p>
        </w:tc>
        <w:tc>
          <w:tcPr>
            <w:tcW w:w="2126" w:type="dxa"/>
            <w:shd w:val="clear" w:color="auto" w:fill="FDE9D9" w:themeFill="accent6" w:themeFillTint="33"/>
            <w:vAlign w:val="center"/>
          </w:tcPr>
          <w:p w14:paraId="0527D143" w14:textId="1D210D4B" w:rsidR="002759AA" w:rsidRPr="002759AA" w:rsidRDefault="008062D9" w:rsidP="002630EE">
            <w:pPr>
              <w:jc w:val="right"/>
              <w:rPr>
                <w:rFonts w:cs="Times New Roman"/>
                <w:b/>
                <w:sz w:val="22"/>
              </w:rPr>
            </w:pPr>
            <w:r>
              <w:rPr>
                <w:rFonts w:cs="Times New Roman"/>
                <w:b/>
                <w:sz w:val="22"/>
              </w:rPr>
              <w:t>2</w:t>
            </w:r>
            <w:r w:rsidR="002759AA" w:rsidRPr="002759AA">
              <w:rPr>
                <w:rFonts w:cs="Times New Roman"/>
                <w:b/>
                <w:sz w:val="22"/>
              </w:rPr>
              <w:t xml:space="preserve"> iš jų iki 40 m.</w:t>
            </w:r>
          </w:p>
        </w:tc>
        <w:tc>
          <w:tcPr>
            <w:tcW w:w="2126" w:type="dxa"/>
            <w:shd w:val="clear" w:color="auto" w:fill="FDE9D9" w:themeFill="accent6" w:themeFillTint="33"/>
            <w:vAlign w:val="center"/>
          </w:tcPr>
          <w:p w14:paraId="6393A39F" w14:textId="66428311" w:rsidR="002759AA" w:rsidRPr="002759AA" w:rsidRDefault="002055CA" w:rsidP="002630EE">
            <w:pPr>
              <w:jc w:val="right"/>
              <w:rPr>
                <w:rFonts w:cs="Times New Roman"/>
                <w:sz w:val="22"/>
              </w:rPr>
            </w:pPr>
            <w:r>
              <w:rPr>
                <w:rFonts w:cs="Times New Roman"/>
                <w:b/>
                <w:sz w:val="22"/>
              </w:rPr>
              <w:t>1</w:t>
            </w:r>
            <w:r w:rsidR="002759AA" w:rsidRPr="002759AA">
              <w:rPr>
                <w:rFonts w:cs="Times New Roman"/>
                <w:b/>
                <w:sz w:val="22"/>
              </w:rPr>
              <w:t xml:space="preserve"> iš jų iki 40 m.</w:t>
            </w:r>
          </w:p>
        </w:tc>
      </w:tr>
      <w:tr w:rsidR="002759AA" w:rsidRPr="002759AA" w14:paraId="5F5F78BC" w14:textId="77777777" w:rsidTr="002759AA">
        <w:trPr>
          <w:trHeight w:val="231"/>
        </w:trPr>
        <w:tc>
          <w:tcPr>
            <w:tcW w:w="846" w:type="dxa"/>
            <w:vMerge/>
            <w:tcBorders>
              <w:bottom w:val="single" w:sz="4" w:space="0" w:color="auto"/>
            </w:tcBorders>
            <w:shd w:val="clear" w:color="auto" w:fill="FDE9D9" w:themeFill="accent6" w:themeFillTint="33"/>
            <w:vAlign w:val="center"/>
          </w:tcPr>
          <w:p w14:paraId="442D5C6E" w14:textId="77777777" w:rsidR="002759AA" w:rsidRPr="002759AA" w:rsidRDefault="002759AA" w:rsidP="002630EE">
            <w:pPr>
              <w:jc w:val="center"/>
              <w:rPr>
                <w:rFonts w:cs="Times New Roman"/>
                <w:b/>
                <w:sz w:val="22"/>
              </w:rPr>
            </w:pPr>
          </w:p>
        </w:tc>
        <w:tc>
          <w:tcPr>
            <w:tcW w:w="7513" w:type="dxa"/>
            <w:vMerge/>
            <w:tcBorders>
              <w:bottom w:val="single" w:sz="4" w:space="0" w:color="auto"/>
            </w:tcBorders>
            <w:shd w:val="clear" w:color="auto" w:fill="FDE9D9" w:themeFill="accent6" w:themeFillTint="33"/>
            <w:vAlign w:val="center"/>
          </w:tcPr>
          <w:p w14:paraId="1B3FCA7F" w14:textId="77777777" w:rsidR="002759AA" w:rsidRPr="002759AA" w:rsidRDefault="002759AA" w:rsidP="002630EE">
            <w:pPr>
              <w:jc w:val="right"/>
              <w:rPr>
                <w:rFonts w:cs="Times New Roman"/>
                <w:b/>
                <w:sz w:val="22"/>
              </w:rPr>
            </w:pPr>
          </w:p>
        </w:tc>
        <w:tc>
          <w:tcPr>
            <w:tcW w:w="2268" w:type="dxa"/>
            <w:tcBorders>
              <w:bottom w:val="single" w:sz="4" w:space="0" w:color="auto"/>
            </w:tcBorders>
            <w:shd w:val="clear" w:color="auto" w:fill="FDE9D9" w:themeFill="accent6" w:themeFillTint="33"/>
            <w:vAlign w:val="center"/>
          </w:tcPr>
          <w:p w14:paraId="79481824" w14:textId="4630A83E" w:rsidR="002759AA" w:rsidRPr="002759AA" w:rsidRDefault="008062D9" w:rsidP="002630EE">
            <w:pPr>
              <w:jc w:val="right"/>
              <w:rPr>
                <w:rFonts w:cs="Times New Roman"/>
                <w:b/>
                <w:sz w:val="22"/>
              </w:rPr>
            </w:pPr>
            <w:r>
              <w:rPr>
                <w:rFonts w:cs="Times New Roman"/>
                <w:b/>
                <w:sz w:val="22"/>
              </w:rPr>
              <w:t>3</w:t>
            </w:r>
            <w:r w:rsidR="002759AA" w:rsidRPr="002759AA">
              <w:rPr>
                <w:rFonts w:cs="Times New Roman"/>
                <w:b/>
                <w:sz w:val="22"/>
              </w:rPr>
              <w:t xml:space="preserve"> iš jų moterys</w:t>
            </w:r>
          </w:p>
        </w:tc>
        <w:tc>
          <w:tcPr>
            <w:tcW w:w="2126" w:type="dxa"/>
            <w:tcBorders>
              <w:bottom w:val="single" w:sz="4" w:space="0" w:color="auto"/>
            </w:tcBorders>
            <w:shd w:val="clear" w:color="auto" w:fill="FDE9D9" w:themeFill="accent6" w:themeFillTint="33"/>
            <w:vAlign w:val="center"/>
          </w:tcPr>
          <w:p w14:paraId="5DD30B25" w14:textId="7C3FEAC2" w:rsidR="002759AA" w:rsidRPr="002759AA" w:rsidRDefault="008062D9" w:rsidP="002630EE">
            <w:pPr>
              <w:jc w:val="right"/>
              <w:rPr>
                <w:rFonts w:cs="Times New Roman"/>
                <w:b/>
                <w:sz w:val="22"/>
              </w:rPr>
            </w:pPr>
            <w:r>
              <w:rPr>
                <w:rFonts w:cs="Times New Roman"/>
                <w:b/>
                <w:sz w:val="22"/>
              </w:rPr>
              <w:t>0</w:t>
            </w:r>
            <w:r w:rsidR="002759AA" w:rsidRPr="002759AA">
              <w:rPr>
                <w:rFonts w:cs="Times New Roman"/>
                <w:b/>
                <w:sz w:val="22"/>
              </w:rPr>
              <w:t xml:space="preserve"> iš jų moterys</w:t>
            </w:r>
          </w:p>
        </w:tc>
        <w:tc>
          <w:tcPr>
            <w:tcW w:w="2126" w:type="dxa"/>
            <w:tcBorders>
              <w:bottom w:val="single" w:sz="4" w:space="0" w:color="auto"/>
            </w:tcBorders>
            <w:shd w:val="clear" w:color="auto" w:fill="FDE9D9" w:themeFill="accent6" w:themeFillTint="33"/>
            <w:vAlign w:val="center"/>
          </w:tcPr>
          <w:p w14:paraId="045F8434" w14:textId="5BFE2582" w:rsidR="002759AA" w:rsidRPr="002759AA" w:rsidRDefault="002055CA" w:rsidP="002630EE">
            <w:pPr>
              <w:jc w:val="right"/>
              <w:rPr>
                <w:rFonts w:cs="Times New Roman"/>
                <w:b/>
                <w:sz w:val="22"/>
              </w:rPr>
            </w:pPr>
            <w:r>
              <w:rPr>
                <w:rFonts w:cs="Times New Roman"/>
                <w:b/>
                <w:sz w:val="22"/>
              </w:rPr>
              <w:t>2</w:t>
            </w:r>
            <w:r w:rsidR="002759AA" w:rsidRPr="002759AA">
              <w:rPr>
                <w:rFonts w:cs="Times New Roman"/>
                <w:b/>
                <w:sz w:val="22"/>
              </w:rPr>
              <w:t xml:space="preserve"> iš jų moterys</w:t>
            </w:r>
          </w:p>
        </w:tc>
      </w:tr>
      <w:tr w:rsidR="002759AA" w:rsidRPr="002759AA" w14:paraId="02D857B4" w14:textId="77777777" w:rsidTr="002759AA">
        <w:trPr>
          <w:trHeight w:val="311"/>
        </w:trPr>
        <w:tc>
          <w:tcPr>
            <w:tcW w:w="846" w:type="dxa"/>
            <w:vMerge w:val="restart"/>
            <w:shd w:val="clear" w:color="auto" w:fill="FBD4B4" w:themeFill="accent6" w:themeFillTint="66"/>
            <w:vAlign w:val="center"/>
          </w:tcPr>
          <w:p w14:paraId="36694278" w14:textId="596084ED" w:rsidR="002759AA" w:rsidRPr="002759AA" w:rsidRDefault="002759AA" w:rsidP="002630EE">
            <w:pPr>
              <w:jc w:val="center"/>
              <w:rPr>
                <w:rFonts w:cs="Times New Roman"/>
                <w:b/>
                <w:sz w:val="22"/>
              </w:rPr>
            </w:pPr>
            <w:r w:rsidRPr="002759AA">
              <w:rPr>
                <w:rFonts w:cs="Times New Roman"/>
                <w:b/>
                <w:sz w:val="22"/>
              </w:rPr>
              <w:t>4.2.5.</w:t>
            </w:r>
          </w:p>
        </w:tc>
        <w:tc>
          <w:tcPr>
            <w:tcW w:w="7513" w:type="dxa"/>
            <w:vMerge w:val="restart"/>
            <w:shd w:val="clear" w:color="auto" w:fill="FBD4B4" w:themeFill="accent6" w:themeFillTint="66"/>
            <w:vAlign w:val="center"/>
          </w:tcPr>
          <w:p w14:paraId="7F27C637" w14:textId="77777777" w:rsidR="002759AA" w:rsidRPr="002759AA" w:rsidRDefault="002759AA" w:rsidP="002630EE">
            <w:pPr>
              <w:jc w:val="right"/>
              <w:rPr>
                <w:rFonts w:cs="Times New Roman"/>
                <w:sz w:val="22"/>
              </w:rPr>
            </w:pPr>
            <w:r w:rsidRPr="002759AA">
              <w:rPr>
                <w:rFonts w:cs="Times New Roman"/>
                <w:b/>
                <w:sz w:val="22"/>
              </w:rPr>
              <w:t>Iš viso pagal visus sektorius ataskaitiniais metais:</w:t>
            </w:r>
          </w:p>
        </w:tc>
        <w:tc>
          <w:tcPr>
            <w:tcW w:w="6520" w:type="dxa"/>
            <w:gridSpan w:val="3"/>
            <w:shd w:val="clear" w:color="auto" w:fill="FBD4B4" w:themeFill="accent6" w:themeFillTint="66"/>
            <w:vAlign w:val="center"/>
          </w:tcPr>
          <w:p w14:paraId="03377D8E" w14:textId="3E2AB397" w:rsidR="002759AA" w:rsidRPr="002759AA" w:rsidRDefault="002055CA" w:rsidP="002630EE">
            <w:pPr>
              <w:jc w:val="center"/>
              <w:rPr>
                <w:rFonts w:cs="Times New Roman"/>
                <w:sz w:val="22"/>
              </w:rPr>
            </w:pPr>
            <w:r>
              <w:rPr>
                <w:rFonts w:cs="Times New Roman"/>
                <w:sz w:val="22"/>
              </w:rPr>
              <w:t>11</w:t>
            </w:r>
          </w:p>
        </w:tc>
      </w:tr>
      <w:tr w:rsidR="002759AA" w:rsidRPr="002759AA" w14:paraId="005A4DDE" w14:textId="77777777" w:rsidTr="002759AA">
        <w:trPr>
          <w:trHeight w:val="56"/>
        </w:trPr>
        <w:tc>
          <w:tcPr>
            <w:tcW w:w="846" w:type="dxa"/>
            <w:vMerge/>
            <w:shd w:val="clear" w:color="auto" w:fill="FBD4B4" w:themeFill="accent6" w:themeFillTint="66"/>
            <w:vAlign w:val="center"/>
          </w:tcPr>
          <w:p w14:paraId="40A940D3" w14:textId="77777777" w:rsidR="002759AA" w:rsidRPr="002759AA" w:rsidRDefault="002759AA" w:rsidP="002630EE">
            <w:pPr>
              <w:jc w:val="center"/>
              <w:rPr>
                <w:rFonts w:cs="Times New Roman"/>
                <w:b/>
                <w:sz w:val="22"/>
              </w:rPr>
            </w:pPr>
          </w:p>
        </w:tc>
        <w:tc>
          <w:tcPr>
            <w:tcW w:w="7513" w:type="dxa"/>
            <w:vMerge/>
            <w:shd w:val="clear" w:color="auto" w:fill="FBD4B4" w:themeFill="accent6" w:themeFillTint="66"/>
            <w:vAlign w:val="center"/>
          </w:tcPr>
          <w:p w14:paraId="3828C47A" w14:textId="77777777" w:rsidR="002759AA" w:rsidRPr="002759AA" w:rsidRDefault="002759AA" w:rsidP="002630EE">
            <w:pPr>
              <w:jc w:val="right"/>
              <w:rPr>
                <w:rFonts w:cs="Times New Roman"/>
                <w:b/>
                <w:sz w:val="22"/>
              </w:rPr>
            </w:pPr>
          </w:p>
        </w:tc>
        <w:tc>
          <w:tcPr>
            <w:tcW w:w="6520" w:type="dxa"/>
            <w:gridSpan w:val="3"/>
            <w:shd w:val="clear" w:color="auto" w:fill="FBD4B4" w:themeFill="accent6" w:themeFillTint="66"/>
            <w:vAlign w:val="center"/>
          </w:tcPr>
          <w:p w14:paraId="360BDE42" w14:textId="1F52AA23" w:rsidR="002759AA" w:rsidRPr="002759AA" w:rsidRDefault="002055CA" w:rsidP="002630EE">
            <w:pPr>
              <w:jc w:val="center"/>
              <w:rPr>
                <w:rFonts w:cs="Times New Roman"/>
                <w:b/>
                <w:sz w:val="22"/>
              </w:rPr>
            </w:pPr>
            <w:r>
              <w:rPr>
                <w:rFonts w:cs="Times New Roman"/>
                <w:b/>
                <w:sz w:val="22"/>
              </w:rPr>
              <w:t>5</w:t>
            </w:r>
            <w:r w:rsidR="002759AA" w:rsidRPr="002759AA">
              <w:rPr>
                <w:rFonts w:cs="Times New Roman"/>
                <w:b/>
                <w:sz w:val="22"/>
              </w:rPr>
              <w:t xml:space="preserve"> iš jų iki 40 m.</w:t>
            </w:r>
          </w:p>
        </w:tc>
      </w:tr>
      <w:tr w:rsidR="002759AA" w:rsidRPr="002759AA" w14:paraId="6697E0D8" w14:textId="77777777" w:rsidTr="002759AA">
        <w:trPr>
          <w:trHeight w:val="56"/>
        </w:trPr>
        <w:tc>
          <w:tcPr>
            <w:tcW w:w="846" w:type="dxa"/>
            <w:vMerge/>
            <w:shd w:val="clear" w:color="auto" w:fill="FBD4B4" w:themeFill="accent6" w:themeFillTint="66"/>
            <w:vAlign w:val="center"/>
          </w:tcPr>
          <w:p w14:paraId="055F6EF7" w14:textId="77777777" w:rsidR="002759AA" w:rsidRPr="002759AA" w:rsidRDefault="002759AA" w:rsidP="002630EE">
            <w:pPr>
              <w:jc w:val="center"/>
              <w:rPr>
                <w:rFonts w:cs="Times New Roman"/>
                <w:b/>
                <w:sz w:val="22"/>
              </w:rPr>
            </w:pPr>
          </w:p>
        </w:tc>
        <w:tc>
          <w:tcPr>
            <w:tcW w:w="7513" w:type="dxa"/>
            <w:vMerge/>
            <w:shd w:val="clear" w:color="auto" w:fill="FBD4B4" w:themeFill="accent6" w:themeFillTint="66"/>
            <w:vAlign w:val="center"/>
          </w:tcPr>
          <w:p w14:paraId="3930AE55" w14:textId="77777777" w:rsidR="002759AA" w:rsidRPr="002759AA" w:rsidRDefault="002759AA" w:rsidP="002630EE">
            <w:pPr>
              <w:jc w:val="right"/>
              <w:rPr>
                <w:rFonts w:cs="Times New Roman"/>
                <w:b/>
                <w:sz w:val="22"/>
              </w:rPr>
            </w:pPr>
          </w:p>
        </w:tc>
        <w:tc>
          <w:tcPr>
            <w:tcW w:w="6520" w:type="dxa"/>
            <w:gridSpan w:val="3"/>
            <w:shd w:val="clear" w:color="auto" w:fill="FBD4B4" w:themeFill="accent6" w:themeFillTint="66"/>
            <w:vAlign w:val="center"/>
          </w:tcPr>
          <w:p w14:paraId="1B9CB9FD" w14:textId="13F67F0C" w:rsidR="002759AA" w:rsidRPr="002759AA" w:rsidRDefault="002055CA" w:rsidP="002630EE">
            <w:pPr>
              <w:jc w:val="center"/>
              <w:rPr>
                <w:rFonts w:cs="Times New Roman"/>
                <w:b/>
                <w:sz w:val="22"/>
              </w:rPr>
            </w:pPr>
            <w:r>
              <w:rPr>
                <w:rFonts w:cs="Times New Roman"/>
                <w:b/>
                <w:sz w:val="22"/>
              </w:rPr>
              <w:t>5</w:t>
            </w:r>
            <w:r w:rsidR="002759AA" w:rsidRPr="002759AA">
              <w:rPr>
                <w:rFonts w:cs="Times New Roman"/>
                <w:b/>
                <w:sz w:val="22"/>
              </w:rPr>
              <w:t xml:space="preserve"> iš jų moterys</w:t>
            </w:r>
          </w:p>
        </w:tc>
      </w:tr>
      <w:tr w:rsidR="002630EE" w:rsidRPr="002759AA" w14:paraId="2EFA4B62" w14:textId="77777777" w:rsidTr="005D4502">
        <w:tc>
          <w:tcPr>
            <w:tcW w:w="846" w:type="dxa"/>
            <w:shd w:val="clear" w:color="auto" w:fill="auto"/>
            <w:vAlign w:val="center"/>
          </w:tcPr>
          <w:p w14:paraId="2369E07E" w14:textId="12CF413E" w:rsidR="002630EE" w:rsidRPr="002759AA" w:rsidRDefault="002759AA" w:rsidP="005D4502">
            <w:pPr>
              <w:jc w:val="center"/>
              <w:rPr>
                <w:rFonts w:cs="Times New Roman"/>
                <w:sz w:val="22"/>
              </w:rPr>
            </w:pPr>
            <w:r w:rsidRPr="002759AA">
              <w:rPr>
                <w:rFonts w:cs="Times New Roman"/>
                <w:sz w:val="22"/>
              </w:rPr>
              <w:t>4</w:t>
            </w:r>
            <w:r w:rsidR="002630EE" w:rsidRPr="002759AA">
              <w:rPr>
                <w:rFonts w:cs="Times New Roman"/>
                <w:sz w:val="22"/>
              </w:rPr>
              <w:t>.</w:t>
            </w:r>
            <w:r w:rsidR="005D4502" w:rsidRPr="002759AA">
              <w:rPr>
                <w:rFonts w:cs="Times New Roman"/>
                <w:sz w:val="22"/>
              </w:rPr>
              <w:t>3</w:t>
            </w:r>
            <w:r w:rsidR="002630EE" w:rsidRPr="002759AA">
              <w:rPr>
                <w:rFonts w:cs="Times New Roman"/>
                <w:sz w:val="22"/>
              </w:rPr>
              <w:t>.</w:t>
            </w:r>
          </w:p>
        </w:tc>
        <w:tc>
          <w:tcPr>
            <w:tcW w:w="7513" w:type="dxa"/>
            <w:shd w:val="clear" w:color="auto" w:fill="auto"/>
            <w:vAlign w:val="center"/>
          </w:tcPr>
          <w:p w14:paraId="2FD60703" w14:textId="77777777" w:rsidR="002630EE" w:rsidRPr="002759AA" w:rsidRDefault="002630EE" w:rsidP="002630EE">
            <w:pPr>
              <w:rPr>
                <w:rFonts w:cs="Times New Roman"/>
                <w:sz w:val="22"/>
              </w:rPr>
            </w:pPr>
            <w:r w:rsidRPr="002759AA">
              <w:rPr>
                <w:rFonts w:cs="Times New Roman"/>
                <w:sz w:val="22"/>
              </w:rPr>
              <w:t>Paaiškinimai</w:t>
            </w:r>
          </w:p>
        </w:tc>
        <w:tc>
          <w:tcPr>
            <w:tcW w:w="6520" w:type="dxa"/>
            <w:gridSpan w:val="3"/>
            <w:shd w:val="clear" w:color="auto" w:fill="auto"/>
            <w:vAlign w:val="center"/>
          </w:tcPr>
          <w:p w14:paraId="40D7B9A8" w14:textId="65576491" w:rsidR="002630EE" w:rsidRPr="002759AA" w:rsidRDefault="00E4188D" w:rsidP="00EA6BB4">
            <w:pPr>
              <w:jc w:val="both"/>
              <w:rPr>
                <w:rFonts w:cs="Times New Roman"/>
                <w:sz w:val="22"/>
              </w:rPr>
            </w:pPr>
            <w:r w:rsidRPr="0066444C">
              <w:rPr>
                <w:rFonts w:cs="Times New Roman"/>
                <w:sz w:val="20"/>
                <w:szCs w:val="20"/>
              </w:rPr>
              <w:t>VVG pirmininkas</w:t>
            </w:r>
            <w:r w:rsidR="00EA6BB4">
              <w:rPr>
                <w:rFonts w:cs="Times New Roman"/>
                <w:sz w:val="20"/>
                <w:szCs w:val="20"/>
              </w:rPr>
              <w:t xml:space="preserve"> ir valdyba</w:t>
            </w:r>
            <w:r w:rsidRPr="0066444C">
              <w:rPr>
                <w:rFonts w:cs="Times New Roman"/>
                <w:sz w:val="20"/>
                <w:szCs w:val="20"/>
              </w:rPr>
              <w:t xml:space="preserve"> </w:t>
            </w:r>
            <w:r w:rsidR="00EA6BB4">
              <w:rPr>
                <w:rFonts w:cs="Times New Roman"/>
                <w:sz w:val="20"/>
                <w:szCs w:val="20"/>
              </w:rPr>
              <w:t xml:space="preserve">perrinkti 2021-06-18, valdybos pirmininkas išrinktas </w:t>
            </w:r>
            <w:r w:rsidRPr="0066444C">
              <w:rPr>
                <w:rFonts w:cs="Times New Roman"/>
                <w:sz w:val="20"/>
                <w:szCs w:val="20"/>
              </w:rPr>
              <w:t>20</w:t>
            </w:r>
            <w:r w:rsidR="00BB7B0B">
              <w:rPr>
                <w:rFonts w:cs="Times New Roman"/>
                <w:sz w:val="20"/>
                <w:szCs w:val="20"/>
              </w:rPr>
              <w:t>21</w:t>
            </w:r>
            <w:r w:rsidRPr="0066444C">
              <w:rPr>
                <w:rFonts w:cs="Times New Roman"/>
                <w:sz w:val="20"/>
                <w:szCs w:val="20"/>
              </w:rPr>
              <w:t>-</w:t>
            </w:r>
            <w:r w:rsidR="008C22FF">
              <w:rPr>
                <w:rFonts w:cs="Times New Roman"/>
                <w:sz w:val="20"/>
                <w:szCs w:val="20"/>
              </w:rPr>
              <w:t>07</w:t>
            </w:r>
            <w:r w:rsidRPr="0066444C">
              <w:rPr>
                <w:rFonts w:cs="Times New Roman"/>
                <w:sz w:val="20"/>
                <w:szCs w:val="20"/>
              </w:rPr>
              <w:t>-</w:t>
            </w:r>
            <w:r w:rsidR="008C22FF">
              <w:rPr>
                <w:rFonts w:cs="Times New Roman"/>
                <w:sz w:val="20"/>
                <w:szCs w:val="20"/>
              </w:rPr>
              <w:t>13</w:t>
            </w:r>
            <w:r w:rsidR="00936FF8">
              <w:rPr>
                <w:rFonts w:cs="Times New Roman"/>
                <w:sz w:val="20"/>
                <w:szCs w:val="20"/>
              </w:rPr>
              <w:t xml:space="preserve"> taip nusprendus valdybos nariams 2021-06-18. 2021-06-18 buvo visuotiniame susirinkime buvo patvirtinti nauji įstatai, kuriuose atskirtas VVG pirmininkas ir VVG valdybos pirmininkas</w:t>
            </w:r>
            <w:r w:rsidRPr="0066444C">
              <w:rPr>
                <w:rFonts w:cs="Times New Roman"/>
                <w:sz w:val="20"/>
                <w:szCs w:val="20"/>
              </w:rPr>
              <w:t>.</w:t>
            </w:r>
            <w:r>
              <w:rPr>
                <w:rFonts w:cs="Times New Roman"/>
                <w:sz w:val="20"/>
                <w:szCs w:val="20"/>
              </w:rPr>
              <w:t xml:space="preserve"> Jaunų asmenų skaičius VVG valdyboje išlaikomas pagal VPS atrankos taisyklėse keliamus reikalavimus. VPS vertinimo metu 10 balų suteikta už ne mažesnį kaip 35 proc. jaunų asmenų iki 40 m. amžiaus įtraukimą į VVG valdymo organo veiklą. </w:t>
            </w:r>
            <w:r w:rsidR="00936FF8">
              <w:rPr>
                <w:rFonts w:cs="Times New Roman"/>
                <w:sz w:val="20"/>
                <w:szCs w:val="20"/>
              </w:rPr>
              <w:t>Penki</w:t>
            </w:r>
            <w:r>
              <w:rPr>
                <w:rFonts w:cs="Times New Roman"/>
                <w:sz w:val="20"/>
                <w:szCs w:val="20"/>
              </w:rPr>
              <w:t xml:space="preserve"> jauni asmenys Akmenės rajono VVG valdyboje sudaro </w:t>
            </w:r>
            <w:r w:rsidR="00936FF8">
              <w:rPr>
                <w:rFonts w:cs="Times New Roman"/>
                <w:sz w:val="20"/>
                <w:szCs w:val="20"/>
              </w:rPr>
              <w:t>45,45</w:t>
            </w:r>
            <w:r>
              <w:rPr>
                <w:rFonts w:cs="Times New Roman"/>
                <w:sz w:val="20"/>
                <w:szCs w:val="20"/>
              </w:rPr>
              <w:t xml:space="preserve"> proc. reikšmę.</w:t>
            </w:r>
          </w:p>
        </w:tc>
      </w:tr>
    </w:tbl>
    <w:p w14:paraId="27D1D155" w14:textId="77777777" w:rsidR="00AA7D7D" w:rsidRPr="002759AA" w:rsidRDefault="00AA7D7D" w:rsidP="00AE43AA">
      <w:pPr>
        <w:spacing w:after="0" w:line="240" w:lineRule="auto"/>
        <w:jc w:val="both"/>
        <w:rPr>
          <w:rFonts w:ascii="Times New Roman" w:hAnsi="Times New Roman" w:cs="Times New Roman"/>
          <w:b/>
        </w:rPr>
        <w:sectPr w:rsidR="00AA7D7D" w:rsidRPr="002759AA" w:rsidSect="00E01E11">
          <w:pgSz w:w="16838" w:h="11906" w:orient="landscape"/>
          <w:pgMar w:top="1701" w:right="1701" w:bottom="567" w:left="1134" w:header="567" w:footer="567" w:gutter="0"/>
          <w:cols w:space="1296"/>
          <w:docGrid w:linePitch="360"/>
        </w:sectPr>
      </w:pPr>
    </w:p>
    <w:tbl>
      <w:tblPr>
        <w:tblStyle w:val="TableGrid"/>
        <w:tblW w:w="14737" w:type="dxa"/>
        <w:tblLook w:val="04A0" w:firstRow="1" w:lastRow="0" w:firstColumn="1" w:lastColumn="0" w:noHBand="0" w:noVBand="1"/>
      </w:tblPr>
      <w:tblGrid>
        <w:gridCol w:w="743"/>
        <w:gridCol w:w="5765"/>
        <w:gridCol w:w="1258"/>
        <w:gridCol w:w="1452"/>
        <w:gridCol w:w="1756"/>
        <w:gridCol w:w="1637"/>
        <w:gridCol w:w="2126"/>
      </w:tblGrid>
      <w:tr w:rsidR="00AD5697" w:rsidRPr="002759AA" w14:paraId="678A70FE" w14:textId="77777777" w:rsidTr="001724B9">
        <w:tc>
          <w:tcPr>
            <w:tcW w:w="743" w:type="dxa"/>
            <w:shd w:val="clear" w:color="auto" w:fill="FBD4B4" w:themeFill="accent6" w:themeFillTint="66"/>
            <w:vAlign w:val="center"/>
          </w:tcPr>
          <w:p w14:paraId="58240E23" w14:textId="133878AB" w:rsidR="00AD5697" w:rsidRPr="002759AA" w:rsidRDefault="002759AA" w:rsidP="00097146">
            <w:pPr>
              <w:jc w:val="center"/>
              <w:rPr>
                <w:rFonts w:cs="Times New Roman"/>
                <w:b/>
                <w:sz w:val="22"/>
              </w:rPr>
            </w:pPr>
            <w:r>
              <w:rPr>
                <w:rFonts w:cs="Times New Roman"/>
                <w:b/>
                <w:sz w:val="22"/>
              </w:rPr>
              <w:t>5</w:t>
            </w:r>
            <w:r w:rsidR="00AD5697" w:rsidRPr="002759AA">
              <w:rPr>
                <w:rFonts w:cs="Times New Roman"/>
                <w:b/>
                <w:sz w:val="22"/>
              </w:rPr>
              <w:t>.</w:t>
            </w:r>
          </w:p>
        </w:tc>
        <w:tc>
          <w:tcPr>
            <w:tcW w:w="13994" w:type="dxa"/>
            <w:gridSpan w:val="6"/>
            <w:shd w:val="clear" w:color="auto" w:fill="FBD4B4" w:themeFill="accent6" w:themeFillTint="66"/>
            <w:vAlign w:val="center"/>
          </w:tcPr>
          <w:p w14:paraId="7A3F4015" w14:textId="77777777" w:rsidR="00AD5697" w:rsidRPr="002759AA" w:rsidRDefault="00AD5697" w:rsidP="00AE43AA">
            <w:pPr>
              <w:jc w:val="both"/>
              <w:rPr>
                <w:rFonts w:cs="Times New Roman"/>
                <w:b/>
                <w:sz w:val="22"/>
              </w:rPr>
            </w:pPr>
            <w:r w:rsidRPr="002759AA">
              <w:rPr>
                <w:rFonts w:cs="Times New Roman"/>
                <w:b/>
                <w:caps/>
                <w:sz w:val="22"/>
              </w:rPr>
              <w:t>Informacija apie VPS vykdytojos darbuotojų pokyčius</w:t>
            </w:r>
          </w:p>
        </w:tc>
      </w:tr>
      <w:tr w:rsidR="009A7029" w:rsidRPr="002759AA" w14:paraId="321F4743" w14:textId="77777777" w:rsidTr="001724B9">
        <w:tc>
          <w:tcPr>
            <w:tcW w:w="743" w:type="dxa"/>
            <w:shd w:val="clear" w:color="auto" w:fill="FDE9D9" w:themeFill="accent6" w:themeFillTint="33"/>
            <w:vAlign w:val="center"/>
          </w:tcPr>
          <w:p w14:paraId="451DBAC8" w14:textId="77777777" w:rsidR="00AD5697" w:rsidRPr="002759AA" w:rsidRDefault="00AD5697" w:rsidP="00AD5697">
            <w:pPr>
              <w:jc w:val="center"/>
              <w:rPr>
                <w:rFonts w:cs="Times New Roman"/>
                <w:b/>
                <w:sz w:val="22"/>
              </w:rPr>
            </w:pPr>
            <w:r w:rsidRPr="002759AA">
              <w:rPr>
                <w:rFonts w:cs="Times New Roman"/>
                <w:b/>
                <w:sz w:val="22"/>
              </w:rPr>
              <w:t>Eil. Nr.</w:t>
            </w:r>
          </w:p>
        </w:tc>
        <w:tc>
          <w:tcPr>
            <w:tcW w:w="5765" w:type="dxa"/>
            <w:shd w:val="clear" w:color="auto" w:fill="FDE9D9" w:themeFill="accent6" w:themeFillTint="33"/>
            <w:vAlign w:val="center"/>
          </w:tcPr>
          <w:p w14:paraId="209363D3" w14:textId="77777777" w:rsidR="00AD5697" w:rsidRPr="002759AA" w:rsidRDefault="00AD5697" w:rsidP="00AD5697">
            <w:pPr>
              <w:jc w:val="center"/>
              <w:rPr>
                <w:rFonts w:cs="Times New Roman"/>
                <w:b/>
                <w:sz w:val="22"/>
              </w:rPr>
            </w:pPr>
            <w:r w:rsidRPr="002759AA">
              <w:rPr>
                <w:rFonts w:cs="Times New Roman"/>
                <w:b/>
                <w:sz w:val="22"/>
              </w:rPr>
              <w:t>Reikšmė</w:t>
            </w:r>
          </w:p>
        </w:tc>
        <w:tc>
          <w:tcPr>
            <w:tcW w:w="1258" w:type="dxa"/>
            <w:shd w:val="clear" w:color="auto" w:fill="FDE9D9" w:themeFill="accent6" w:themeFillTint="33"/>
            <w:vAlign w:val="center"/>
          </w:tcPr>
          <w:p w14:paraId="51694EF9" w14:textId="77777777" w:rsidR="00AD5697" w:rsidRPr="002759AA" w:rsidRDefault="00AD5697" w:rsidP="00AA7D7D">
            <w:pPr>
              <w:jc w:val="center"/>
              <w:rPr>
                <w:rFonts w:cs="Times New Roman"/>
                <w:b/>
                <w:sz w:val="22"/>
              </w:rPr>
            </w:pPr>
            <w:r w:rsidRPr="002759AA">
              <w:rPr>
                <w:rFonts w:cs="Times New Roman"/>
                <w:b/>
                <w:sz w:val="22"/>
              </w:rPr>
              <w:t>VPS vadovas</w:t>
            </w:r>
          </w:p>
        </w:tc>
        <w:tc>
          <w:tcPr>
            <w:tcW w:w="1452" w:type="dxa"/>
            <w:shd w:val="clear" w:color="auto" w:fill="FDE9D9" w:themeFill="accent6" w:themeFillTint="33"/>
            <w:vAlign w:val="center"/>
          </w:tcPr>
          <w:p w14:paraId="50077E92" w14:textId="77777777" w:rsidR="00AD5697" w:rsidRPr="002759AA" w:rsidRDefault="00AD5697" w:rsidP="00AD5697">
            <w:pPr>
              <w:jc w:val="center"/>
              <w:rPr>
                <w:rFonts w:cs="Times New Roman"/>
                <w:b/>
                <w:sz w:val="22"/>
              </w:rPr>
            </w:pPr>
            <w:r w:rsidRPr="002759AA">
              <w:rPr>
                <w:rFonts w:cs="Times New Roman"/>
                <w:b/>
                <w:sz w:val="22"/>
              </w:rPr>
              <w:t>VPS finansininkai ir (arba) buhalteriai</w:t>
            </w:r>
          </w:p>
        </w:tc>
        <w:tc>
          <w:tcPr>
            <w:tcW w:w="1756" w:type="dxa"/>
            <w:shd w:val="clear" w:color="auto" w:fill="FDE9D9" w:themeFill="accent6" w:themeFillTint="33"/>
            <w:vAlign w:val="center"/>
          </w:tcPr>
          <w:p w14:paraId="4A8F9841" w14:textId="77777777" w:rsidR="00AD5697" w:rsidRPr="002759AA" w:rsidRDefault="00AD5697" w:rsidP="00AD5697">
            <w:pPr>
              <w:jc w:val="center"/>
              <w:rPr>
                <w:rFonts w:cs="Times New Roman"/>
                <w:b/>
                <w:sz w:val="22"/>
              </w:rPr>
            </w:pPr>
            <w:r w:rsidRPr="002759AA">
              <w:rPr>
                <w:rFonts w:cs="Times New Roman"/>
                <w:b/>
                <w:sz w:val="22"/>
              </w:rPr>
              <w:t>VPS administratoriai</w:t>
            </w:r>
          </w:p>
        </w:tc>
        <w:tc>
          <w:tcPr>
            <w:tcW w:w="1637" w:type="dxa"/>
            <w:shd w:val="clear" w:color="auto" w:fill="FDE9D9" w:themeFill="accent6" w:themeFillTint="33"/>
            <w:vAlign w:val="center"/>
          </w:tcPr>
          <w:p w14:paraId="01D0E111" w14:textId="77777777" w:rsidR="00AD5697" w:rsidRPr="002759AA" w:rsidRDefault="00AD5697" w:rsidP="00AD5697">
            <w:pPr>
              <w:jc w:val="center"/>
              <w:rPr>
                <w:rFonts w:cs="Times New Roman"/>
                <w:b/>
                <w:sz w:val="22"/>
              </w:rPr>
            </w:pPr>
            <w:r w:rsidRPr="002759AA">
              <w:rPr>
                <w:rFonts w:cs="Times New Roman"/>
                <w:b/>
                <w:sz w:val="22"/>
              </w:rPr>
              <w:t>VPS  viešųjų ryšių specialistai</w:t>
            </w:r>
          </w:p>
        </w:tc>
        <w:tc>
          <w:tcPr>
            <w:tcW w:w="2126" w:type="dxa"/>
            <w:shd w:val="clear" w:color="auto" w:fill="FDE9D9" w:themeFill="accent6" w:themeFillTint="33"/>
            <w:vAlign w:val="center"/>
          </w:tcPr>
          <w:p w14:paraId="4556E86C" w14:textId="77777777" w:rsidR="00AD5697" w:rsidRPr="002759AA" w:rsidRDefault="00AA7D7D" w:rsidP="00AD5697">
            <w:pPr>
              <w:jc w:val="center"/>
              <w:rPr>
                <w:rFonts w:cs="Times New Roman"/>
                <w:b/>
                <w:sz w:val="22"/>
              </w:rPr>
            </w:pPr>
            <w:r w:rsidRPr="002759AA">
              <w:rPr>
                <w:rFonts w:cs="Times New Roman"/>
                <w:b/>
                <w:sz w:val="22"/>
              </w:rPr>
              <w:t>Iš viso</w:t>
            </w:r>
          </w:p>
        </w:tc>
      </w:tr>
      <w:tr w:rsidR="00AD5697" w:rsidRPr="002759AA" w14:paraId="3168D429" w14:textId="77777777" w:rsidTr="001724B9">
        <w:tc>
          <w:tcPr>
            <w:tcW w:w="743" w:type="dxa"/>
            <w:vAlign w:val="center"/>
          </w:tcPr>
          <w:p w14:paraId="74FD9F84" w14:textId="77777777" w:rsidR="00AD5697" w:rsidRPr="002759AA" w:rsidRDefault="00AD5697" w:rsidP="00AD5697">
            <w:pPr>
              <w:jc w:val="center"/>
              <w:rPr>
                <w:rFonts w:cs="Times New Roman"/>
                <w:b/>
                <w:sz w:val="22"/>
              </w:rPr>
            </w:pPr>
            <w:r w:rsidRPr="002759AA">
              <w:rPr>
                <w:rFonts w:cs="Times New Roman"/>
                <w:b/>
                <w:sz w:val="22"/>
              </w:rPr>
              <w:t>I</w:t>
            </w:r>
          </w:p>
        </w:tc>
        <w:tc>
          <w:tcPr>
            <w:tcW w:w="5765" w:type="dxa"/>
            <w:vAlign w:val="center"/>
          </w:tcPr>
          <w:p w14:paraId="40DD846A" w14:textId="77777777" w:rsidR="00AD5697" w:rsidRPr="002759AA" w:rsidRDefault="00AD5697" w:rsidP="00AD5697">
            <w:pPr>
              <w:jc w:val="center"/>
              <w:rPr>
                <w:rFonts w:cs="Times New Roman"/>
                <w:b/>
                <w:sz w:val="22"/>
              </w:rPr>
            </w:pPr>
            <w:r w:rsidRPr="002759AA">
              <w:rPr>
                <w:rFonts w:cs="Times New Roman"/>
                <w:b/>
                <w:sz w:val="22"/>
              </w:rPr>
              <w:t>II</w:t>
            </w:r>
          </w:p>
        </w:tc>
        <w:tc>
          <w:tcPr>
            <w:tcW w:w="1258" w:type="dxa"/>
            <w:vAlign w:val="center"/>
          </w:tcPr>
          <w:p w14:paraId="0D2D9AEC" w14:textId="77777777" w:rsidR="00AD5697" w:rsidRPr="002759AA" w:rsidRDefault="00AD5697" w:rsidP="00AD5697">
            <w:pPr>
              <w:jc w:val="center"/>
              <w:rPr>
                <w:rFonts w:cs="Times New Roman"/>
                <w:b/>
                <w:sz w:val="22"/>
              </w:rPr>
            </w:pPr>
            <w:r w:rsidRPr="002759AA">
              <w:rPr>
                <w:rFonts w:cs="Times New Roman"/>
                <w:b/>
                <w:sz w:val="22"/>
              </w:rPr>
              <w:t>III</w:t>
            </w:r>
          </w:p>
        </w:tc>
        <w:tc>
          <w:tcPr>
            <w:tcW w:w="1452" w:type="dxa"/>
            <w:vAlign w:val="center"/>
          </w:tcPr>
          <w:p w14:paraId="299CFCFE" w14:textId="77777777" w:rsidR="00AD5697" w:rsidRPr="002759AA" w:rsidRDefault="00AD5697" w:rsidP="00AD5697">
            <w:pPr>
              <w:jc w:val="center"/>
              <w:rPr>
                <w:rFonts w:cs="Times New Roman"/>
                <w:b/>
                <w:sz w:val="22"/>
              </w:rPr>
            </w:pPr>
            <w:r w:rsidRPr="002759AA">
              <w:rPr>
                <w:rFonts w:cs="Times New Roman"/>
                <w:b/>
                <w:sz w:val="22"/>
              </w:rPr>
              <w:t>IV</w:t>
            </w:r>
          </w:p>
        </w:tc>
        <w:tc>
          <w:tcPr>
            <w:tcW w:w="1756" w:type="dxa"/>
            <w:vAlign w:val="center"/>
          </w:tcPr>
          <w:p w14:paraId="06A26B07" w14:textId="77777777" w:rsidR="00AD5697" w:rsidRPr="002759AA" w:rsidRDefault="00AD5697" w:rsidP="00AD5697">
            <w:pPr>
              <w:jc w:val="center"/>
              <w:rPr>
                <w:rFonts w:cs="Times New Roman"/>
                <w:b/>
                <w:sz w:val="22"/>
              </w:rPr>
            </w:pPr>
            <w:r w:rsidRPr="002759AA">
              <w:rPr>
                <w:rFonts w:cs="Times New Roman"/>
                <w:b/>
                <w:sz w:val="22"/>
              </w:rPr>
              <w:t>V</w:t>
            </w:r>
          </w:p>
        </w:tc>
        <w:tc>
          <w:tcPr>
            <w:tcW w:w="1637" w:type="dxa"/>
            <w:vAlign w:val="center"/>
          </w:tcPr>
          <w:p w14:paraId="1FF09B59" w14:textId="77777777" w:rsidR="00AD5697" w:rsidRPr="002759AA" w:rsidRDefault="00AD5697" w:rsidP="00AD5697">
            <w:pPr>
              <w:jc w:val="center"/>
              <w:rPr>
                <w:rFonts w:cs="Times New Roman"/>
                <w:b/>
                <w:sz w:val="22"/>
              </w:rPr>
            </w:pPr>
            <w:r w:rsidRPr="002759AA">
              <w:rPr>
                <w:rFonts w:cs="Times New Roman"/>
                <w:b/>
                <w:sz w:val="22"/>
              </w:rPr>
              <w:t>VI</w:t>
            </w:r>
          </w:p>
        </w:tc>
        <w:tc>
          <w:tcPr>
            <w:tcW w:w="2126" w:type="dxa"/>
            <w:shd w:val="clear" w:color="auto" w:fill="FDE9D9" w:themeFill="accent6" w:themeFillTint="33"/>
            <w:vAlign w:val="center"/>
          </w:tcPr>
          <w:p w14:paraId="6C847AD3" w14:textId="77777777" w:rsidR="00AD5697" w:rsidRPr="002759AA" w:rsidRDefault="00AA7D7D" w:rsidP="00AD5697">
            <w:pPr>
              <w:jc w:val="center"/>
              <w:rPr>
                <w:rFonts w:cs="Times New Roman"/>
                <w:b/>
                <w:sz w:val="22"/>
              </w:rPr>
            </w:pPr>
            <w:r w:rsidRPr="002759AA">
              <w:rPr>
                <w:rFonts w:cs="Times New Roman"/>
                <w:b/>
                <w:sz w:val="22"/>
              </w:rPr>
              <w:t>VII</w:t>
            </w:r>
          </w:p>
        </w:tc>
      </w:tr>
      <w:tr w:rsidR="00AD5697" w:rsidRPr="002759AA" w14:paraId="5A6A3996" w14:textId="77777777" w:rsidTr="001724B9">
        <w:tc>
          <w:tcPr>
            <w:tcW w:w="743" w:type="dxa"/>
            <w:vAlign w:val="center"/>
          </w:tcPr>
          <w:p w14:paraId="1D9FE4C4" w14:textId="7C666F2D" w:rsidR="00AD5697" w:rsidRPr="002759AA" w:rsidRDefault="002759AA" w:rsidP="00097146">
            <w:pPr>
              <w:jc w:val="center"/>
              <w:rPr>
                <w:rFonts w:cs="Times New Roman"/>
                <w:sz w:val="22"/>
              </w:rPr>
            </w:pPr>
            <w:r>
              <w:rPr>
                <w:rFonts w:cs="Times New Roman"/>
                <w:sz w:val="22"/>
              </w:rPr>
              <w:t>5</w:t>
            </w:r>
            <w:r w:rsidR="00AD5697" w:rsidRPr="002759AA">
              <w:rPr>
                <w:rFonts w:cs="Times New Roman"/>
                <w:sz w:val="22"/>
              </w:rPr>
              <w:t>.1.</w:t>
            </w:r>
          </w:p>
        </w:tc>
        <w:tc>
          <w:tcPr>
            <w:tcW w:w="5765" w:type="dxa"/>
            <w:vAlign w:val="center"/>
          </w:tcPr>
          <w:p w14:paraId="1A17EBB4" w14:textId="554E73F8" w:rsidR="00AD5697" w:rsidRPr="002759AA" w:rsidRDefault="00AD5697" w:rsidP="00AA7D7D">
            <w:pPr>
              <w:jc w:val="both"/>
              <w:rPr>
                <w:rFonts w:cs="Times New Roman"/>
                <w:sz w:val="22"/>
              </w:rPr>
            </w:pPr>
            <w:r w:rsidRPr="002759AA">
              <w:rPr>
                <w:rFonts w:cs="Times New Roman"/>
                <w:sz w:val="22"/>
              </w:rPr>
              <w:t>VPS vykdytojos darbuotojų etatai</w:t>
            </w:r>
            <w:r w:rsidR="00A904A1" w:rsidRPr="002759AA">
              <w:rPr>
                <w:rFonts w:cs="Times New Roman"/>
                <w:sz w:val="22"/>
              </w:rPr>
              <w:t xml:space="preserve"> arba jų dalis (pvz., 0,5)</w:t>
            </w:r>
            <w:r w:rsidRPr="002759AA">
              <w:rPr>
                <w:rFonts w:cs="Times New Roman"/>
                <w:sz w:val="22"/>
              </w:rPr>
              <w:t xml:space="preserve"> praėjusių ataskaitinių metų (vienerių metų prieš ataskaitinius metus) pabaigoje (vnt.) </w:t>
            </w:r>
          </w:p>
        </w:tc>
        <w:tc>
          <w:tcPr>
            <w:tcW w:w="1258" w:type="dxa"/>
            <w:vAlign w:val="center"/>
          </w:tcPr>
          <w:p w14:paraId="22BA0A38" w14:textId="27A660C0" w:rsidR="00AD5697" w:rsidRPr="002759AA" w:rsidRDefault="004F201B" w:rsidP="008D3CFC">
            <w:pPr>
              <w:jc w:val="center"/>
              <w:rPr>
                <w:rFonts w:cs="Times New Roman"/>
                <w:b/>
                <w:sz w:val="22"/>
              </w:rPr>
            </w:pPr>
            <w:r>
              <w:rPr>
                <w:rFonts w:cs="Times New Roman"/>
                <w:b/>
                <w:sz w:val="22"/>
              </w:rPr>
              <w:t>0,5</w:t>
            </w:r>
          </w:p>
        </w:tc>
        <w:tc>
          <w:tcPr>
            <w:tcW w:w="1452" w:type="dxa"/>
            <w:vAlign w:val="center"/>
          </w:tcPr>
          <w:p w14:paraId="5626D82A" w14:textId="3D0D1618" w:rsidR="00AD5697" w:rsidRPr="002759AA" w:rsidRDefault="004F201B" w:rsidP="008D3CFC">
            <w:pPr>
              <w:jc w:val="center"/>
              <w:rPr>
                <w:rFonts w:cs="Times New Roman"/>
                <w:b/>
                <w:sz w:val="22"/>
              </w:rPr>
            </w:pPr>
            <w:r>
              <w:rPr>
                <w:rFonts w:cs="Times New Roman"/>
                <w:b/>
                <w:sz w:val="22"/>
              </w:rPr>
              <w:t>0,5</w:t>
            </w:r>
          </w:p>
        </w:tc>
        <w:tc>
          <w:tcPr>
            <w:tcW w:w="1756" w:type="dxa"/>
            <w:vAlign w:val="center"/>
          </w:tcPr>
          <w:p w14:paraId="2B3FAA96" w14:textId="2A581E75" w:rsidR="00AD5697" w:rsidRPr="002759AA" w:rsidRDefault="004F201B" w:rsidP="008D3CFC">
            <w:pPr>
              <w:jc w:val="center"/>
              <w:rPr>
                <w:rFonts w:cs="Times New Roman"/>
                <w:b/>
                <w:sz w:val="22"/>
              </w:rPr>
            </w:pPr>
            <w:r>
              <w:rPr>
                <w:rFonts w:cs="Times New Roman"/>
                <w:b/>
                <w:sz w:val="22"/>
              </w:rPr>
              <w:t>0,5</w:t>
            </w:r>
          </w:p>
        </w:tc>
        <w:tc>
          <w:tcPr>
            <w:tcW w:w="1637" w:type="dxa"/>
            <w:vAlign w:val="center"/>
          </w:tcPr>
          <w:p w14:paraId="4480027A" w14:textId="33154BC8" w:rsidR="00AD5697" w:rsidRPr="002759AA" w:rsidRDefault="004F201B" w:rsidP="008D3CFC">
            <w:pPr>
              <w:jc w:val="center"/>
              <w:rPr>
                <w:rFonts w:cs="Times New Roman"/>
                <w:b/>
                <w:sz w:val="22"/>
              </w:rPr>
            </w:pPr>
            <w:r>
              <w:rPr>
                <w:rFonts w:cs="Times New Roman"/>
                <w:b/>
                <w:sz w:val="22"/>
              </w:rPr>
              <w:t>1</w:t>
            </w:r>
          </w:p>
        </w:tc>
        <w:tc>
          <w:tcPr>
            <w:tcW w:w="2126" w:type="dxa"/>
            <w:shd w:val="clear" w:color="auto" w:fill="FDE9D9" w:themeFill="accent6" w:themeFillTint="33"/>
            <w:vAlign w:val="center"/>
          </w:tcPr>
          <w:p w14:paraId="7DEBCED2" w14:textId="456242F3" w:rsidR="00AD5697" w:rsidRPr="002759AA" w:rsidRDefault="004F201B" w:rsidP="008D3CFC">
            <w:pPr>
              <w:jc w:val="center"/>
              <w:rPr>
                <w:rFonts w:cs="Times New Roman"/>
                <w:b/>
                <w:sz w:val="22"/>
              </w:rPr>
            </w:pPr>
            <w:r>
              <w:rPr>
                <w:rFonts w:cs="Times New Roman"/>
                <w:b/>
                <w:sz w:val="22"/>
              </w:rPr>
              <w:t>2,5</w:t>
            </w:r>
          </w:p>
        </w:tc>
      </w:tr>
      <w:tr w:rsidR="00AA7D7D" w:rsidRPr="002759AA" w14:paraId="7BB00025" w14:textId="77777777" w:rsidTr="001724B9">
        <w:tc>
          <w:tcPr>
            <w:tcW w:w="743" w:type="dxa"/>
            <w:vAlign w:val="center"/>
          </w:tcPr>
          <w:p w14:paraId="38300D87" w14:textId="7C412735" w:rsidR="00AA7D7D" w:rsidRPr="002759AA" w:rsidRDefault="002759AA" w:rsidP="00097146">
            <w:pPr>
              <w:jc w:val="center"/>
              <w:rPr>
                <w:rFonts w:cs="Times New Roman"/>
                <w:sz w:val="22"/>
              </w:rPr>
            </w:pPr>
            <w:r>
              <w:rPr>
                <w:rFonts w:cs="Times New Roman"/>
                <w:sz w:val="22"/>
              </w:rPr>
              <w:t>5</w:t>
            </w:r>
            <w:r w:rsidR="00AA7D7D" w:rsidRPr="002759AA">
              <w:rPr>
                <w:rFonts w:cs="Times New Roman"/>
                <w:sz w:val="22"/>
              </w:rPr>
              <w:t>.2.</w:t>
            </w:r>
          </w:p>
        </w:tc>
        <w:tc>
          <w:tcPr>
            <w:tcW w:w="5765" w:type="dxa"/>
            <w:vAlign w:val="center"/>
          </w:tcPr>
          <w:p w14:paraId="2683CC4F" w14:textId="77777777" w:rsidR="00AA7D7D" w:rsidRPr="002759AA" w:rsidRDefault="00AA7D7D" w:rsidP="00AA7D7D">
            <w:pPr>
              <w:jc w:val="both"/>
              <w:rPr>
                <w:rFonts w:cs="Times New Roman"/>
                <w:sz w:val="22"/>
              </w:rPr>
            </w:pPr>
            <w:r w:rsidRPr="002759AA">
              <w:rPr>
                <w:rFonts w:cs="Times New Roman"/>
                <w:sz w:val="22"/>
              </w:rPr>
              <w:t>VPS vykdytojos darbuotojų skaičius praėjusių ataskaitinių metų (vienerių metų prieš ataskaitinius metus) pabaigoje (vnt.)</w:t>
            </w:r>
          </w:p>
        </w:tc>
        <w:tc>
          <w:tcPr>
            <w:tcW w:w="1258" w:type="dxa"/>
            <w:vAlign w:val="center"/>
          </w:tcPr>
          <w:p w14:paraId="2941CB7E" w14:textId="00525FF4" w:rsidR="00AA7D7D" w:rsidRPr="002759AA" w:rsidRDefault="001724B9" w:rsidP="008D3CFC">
            <w:pPr>
              <w:jc w:val="center"/>
              <w:rPr>
                <w:rFonts w:cs="Times New Roman"/>
                <w:b/>
                <w:sz w:val="22"/>
              </w:rPr>
            </w:pPr>
            <w:r>
              <w:rPr>
                <w:rFonts w:cs="Times New Roman"/>
                <w:b/>
                <w:sz w:val="22"/>
              </w:rPr>
              <w:t>1</w:t>
            </w:r>
          </w:p>
        </w:tc>
        <w:tc>
          <w:tcPr>
            <w:tcW w:w="1452" w:type="dxa"/>
            <w:vAlign w:val="center"/>
          </w:tcPr>
          <w:p w14:paraId="5C285D9D" w14:textId="7337D5B9" w:rsidR="00AA7D7D" w:rsidRPr="002759AA" w:rsidRDefault="001724B9" w:rsidP="008D3CFC">
            <w:pPr>
              <w:jc w:val="center"/>
              <w:rPr>
                <w:rFonts w:cs="Times New Roman"/>
                <w:b/>
                <w:sz w:val="22"/>
              </w:rPr>
            </w:pPr>
            <w:r>
              <w:rPr>
                <w:rFonts w:cs="Times New Roman"/>
                <w:b/>
                <w:sz w:val="22"/>
              </w:rPr>
              <w:t>1</w:t>
            </w:r>
          </w:p>
        </w:tc>
        <w:tc>
          <w:tcPr>
            <w:tcW w:w="1756" w:type="dxa"/>
            <w:vAlign w:val="center"/>
          </w:tcPr>
          <w:p w14:paraId="139C3CC2" w14:textId="400F225B" w:rsidR="00AA7D7D" w:rsidRPr="002759AA" w:rsidRDefault="001724B9" w:rsidP="008D3CFC">
            <w:pPr>
              <w:jc w:val="center"/>
              <w:rPr>
                <w:rFonts w:cs="Times New Roman"/>
                <w:b/>
                <w:sz w:val="22"/>
              </w:rPr>
            </w:pPr>
            <w:r>
              <w:rPr>
                <w:rFonts w:cs="Times New Roman"/>
                <w:b/>
                <w:sz w:val="22"/>
              </w:rPr>
              <w:t>1</w:t>
            </w:r>
          </w:p>
        </w:tc>
        <w:tc>
          <w:tcPr>
            <w:tcW w:w="1637" w:type="dxa"/>
            <w:vAlign w:val="center"/>
          </w:tcPr>
          <w:p w14:paraId="6BD3A774" w14:textId="46998988" w:rsidR="00AA7D7D" w:rsidRPr="002759AA" w:rsidRDefault="00CE2F4E" w:rsidP="008D3CFC">
            <w:pPr>
              <w:jc w:val="center"/>
              <w:rPr>
                <w:rFonts w:cs="Times New Roman"/>
                <w:b/>
                <w:sz w:val="22"/>
              </w:rPr>
            </w:pPr>
            <w:r>
              <w:rPr>
                <w:rFonts w:cs="Times New Roman"/>
                <w:b/>
                <w:sz w:val="22"/>
              </w:rPr>
              <w:t>2</w:t>
            </w:r>
          </w:p>
        </w:tc>
        <w:tc>
          <w:tcPr>
            <w:tcW w:w="2126" w:type="dxa"/>
            <w:shd w:val="clear" w:color="auto" w:fill="FDE9D9" w:themeFill="accent6" w:themeFillTint="33"/>
            <w:vAlign w:val="center"/>
          </w:tcPr>
          <w:p w14:paraId="58B49682" w14:textId="77777777" w:rsidR="001724B9" w:rsidRDefault="001724B9" w:rsidP="001724B9">
            <w:pPr>
              <w:jc w:val="center"/>
              <w:rPr>
                <w:rFonts w:cs="Times New Roman"/>
                <w:b/>
                <w:sz w:val="22"/>
              </w:rPr>
            </w:pPr>
            <w:r>
              <w:rPr>
                <w:rFonts w:cs="Times New Roman"/>
                <w:b/>
                <w:sz w:val="22"/>
              </w:rPr>
              <w:t>3</w:t>
            </w:r>
          </w:p>
          <w:p w14:paraId="31CC0A32" w14:textId="750D68DF" w:rsidR="00AA7D7D" w:rsidRPr="002759AA" w:rsidRDefault="00CE2F4E" w:rsidP="001724B9">
            <w:pPr>
              <w:jc w:val="center"/>
              <w:rPr>
                <w:rFonts w:cs="Times New Roman"/>
                <w:b/>
                <w:sz w:val="22"/>
              </w:rPr>
            </w:pPr>
            <w:r w:rsidRPr="00565918">
              <w:rPr>
                <w:rFonts w:cs="Times New Roman"/>
                <w:i/>
                <w:iCs/>
                <w:sz w:val="18"/>
                <w:szCs w:val="18"/>
              </w:rPr>
              <w:t>VPS administratorius ir VPS viešųjų ryšių specialistas – tas pats asmuo</w:t>
            </w:r>
            <w:r>
              <w:rPr>
                <w:rFonts w:cs="Times New Roman"/>
                <w:i/>
                <w:iCs/>
                <w:sz w:val="18"/>
                <w:szCs w:val="18"/>
              </w:rPr>
              <w:t>; VPS vadovas ir VPS viešųjų ryšių specialistas tas pats asmuo</w:t>
            </w:r>
            <w:r w:rsidRPr="00565918">
              <w:rPr>
                <w:rFonts w:cs="Times New Roman"/>
                <w:i/>
                <w:iCs/>
                <w:sz w:val="18"/>
                <w:szCs w:val="18"/>
              </w:rPr>
              <w:t>)</w:t>
            </w:r>
          </w:p>
        </w:tc>
      </w:tr>
      <w:tr w:rsidR="00AD5697" w:rsidRPr="002759AA" w14:paraId="09C55259" w14:textId="77777777" w:rsidTr="001724B9">
        <w:tc>
          <w:tcPr>
            <w:tcW w:w="743" w:type="dxa"/>
            <w:vAlign w:val="center"/>
          </w:tcPr>
          <w:p w14:paraId="2A027F6F" w14:textId="5083A56E" w:rsidR="00AD5697" w:rsidRPr="002759AA" w:rsidRDefault="002759AA" w:rsidP="00097146">
            <w:pPr>
              <w:jc w:val="center"/>
              <w:rPr>
                <w:rFonts w:cs="Times New Roman"/>
                <w:sz w:val="22"/>
              </w:rPr>
            </w:pPr>
            <w:r>
              <w:rPr>
                <w:rFonts w:cs="Times New Roman"/>
                <w:sz w:val="22"/>
              </w:rPr>
              <w:t>5</w:t>
            </w:r>
            <w:r w:rsidR="00AD5697" w:rsidRPr="002759AA">
              <w:rPr>
                <w:rFonts w:cs="Times New Roman"/>
                <w:sz w:val="22"/>
              </w:rPr>
              <w:t>.</w:t>
            </w:r>
            <w:r w:rsidR="00AA7D7D" w:rsidRPr="002759AA">
              <w:rPr>
                <w:rFonts w:cs="Times New Roman"/>
                <w:sz w:val="22"/>
              </w:rPr>
              <w:t>3</w:t>
            </w:r>
            <w:r w:rsidR="00AD5697" w:rsidRPr="002759AA">
              <w:rPr>
                <w:rFonts w:cs="Times New Roman"/>
                <w:sz w:val="22"/>
              </w:rPr>
              <w:t>.</w:t>
            </w:r>
          </w:p>
        </w:tc>
        <w:tc>
          <w:tcPr>
            <w:tcW w:w="5765" w:type="dxa"/>
            <w:vAlign w:val="center"/>
          </w:tcPr>
          <w:p w14:paraId="3CDF7FB2" w14:textId="7DD77285" w:rsidR="00AD5697" w:rsidRPr="002759AA" w:rsidRDefault="00AD5697" w:rsidP="00AA7D7D">
            <w:pPr>
              <w:jc w:val="both"/>
              <w:rPr>
                <w:rFonts w:cs="Times New Roman"/>
                <w:sz w:val="22"/>
              </w:rPr>
            </w:pPr>
            <w:r w:rsidRPr="002759AA">
              <w:rPr>
                <w:rFonts w:cs="Times New Roman"/>
                <w:sz w:val="22"/>
              </w:rPr>
              <w:t>VPS vykdytojos darbuotojų etatai</w:t>
            </w:r>
            <w:r w:rsidR="00AA7D7D" w:rsidRPr="002759AA">
              <w:rPr>
                <w:rFonts w:cs="Times New Roman"/>
                <w:sz w:val="22"/>
              </w:rPr>
              <w:t xml:space="preserve"> </w:t>
            </w:r>
            <w:r w:rsidR="00A904A1" w:rsidRPr="002759AA">
              <w:rPr>
                <w:rFonts w:cs="Times New Roman"/>
                <w:sz w:val="22"/>
              </w:rPr>
              <w:t xml:space="preserve">arba jų dalis (pvz., 0,5) </w:t>
            </w:r>
            <w:r w:rsidR="00AA7D7D" w:rsidRPr="002759AA">
              <w:rPr>
                <w:rFonts w:cs="Times New Roman"/>
                <w:sz w:val="22"/>
              </w:rPr>
              <w:t>ataskaitiniais metais</w:t>
            </w:r>
            <w:r w:rsidRPr="002759AA">
              <w:rPr>
                <w:rFonts w:cs="Times New Roman"/>
                <w:sz w:val="22"/>
              </w:rPr>
              <w:t xml:space="preserve"> (vnt.)</w:t>
            </w:r>
          </w:p>
        </w:tc>
        <w:tc>
          <w:tcPr>
            <w:tcW w:w="1258" w:type="dxa"/>
            <w:vAlign w:val="center"/>
          </w:tcPr>
          <w:p w14:paraId="6532963F" w14:textId="152F231B" w:rsidR="00AD5697" w:rsidRPr="002759AA" w:rsidRDefault="004F201B" w:rsidP="008D3CFC">
            <w:pPr>
              <w:jc w:val="center"/>
              <w:rPr>
                <w:rFonts w:cs="Times New Roman"/>
                <w:b/>
                <w:sz w:val="22"/>
              </w:rPr>
            </w:pPr>
            <w:r>
              <w:rPr>
                <w:rFonts w:cs="Times New Roman"/>
                <w:b/>
                <w:sz w:val="22"/>
              </w:rPr>
              <w:t>0,5</w:t>
            </w:r>
          </w:p>
        </w:tc>
        <w:tc>
          <w:tcPr>
            <w:tcW w:w="1452" w:type="dxa"/>
            <w:vAlign w:val="center"/>
          </w:tcPr>
          <w:p w14:paraId="60BACCC5" w14:textId="1C060F76" w:rsidR="00AD5697" w:rsidRPr="002759AA" w:rsidRDefault="004F201B" w:rsidP="008D3CFC">
            <w:pPr>
              <w:jc w:val="center"/>
              <w:rPr>
                <w:rFonts w:cs="Times New Roman"/>
                <w:b/>
                <w:sz w:val="22"/>
              </w:rPr>
            </w:pPr>
            <w:r>
              <w:rPr>
                <w:rFonts w:cs="Times New Roman"/>
                <w:b/>
                <w:sz w:val="22"/>
              </w:rPr>
              <w:t>0,5</w:t>
            </w:r>
          </w:p>
        </w:tc>
        <w:tc>
          <w:tcPr>
            <w:tcW w:w="1756" w:type="dxa"/>
            <w:vAlign w:val="center"/>
          </w:tcPr>
          <w:p w14:paraId="794E9241" w14:textId="6EFDF8F8" w:rsidR="00AD5697" w:rsidRPr="002759AA" w:rsidRDefault="004F201B" w:rsidP="008D3CFC">
            <w:pPr>
              <w:jc w:val="center"/>
              <w:rPr>
                <w:rFonts w:cs="Times New Roman"/>
                <w:b/>
                <w:sz w:val="22"/>
              </w:rPr>
            </w:pPr>
            <w:r>
              <w:rPr>
                <w:rFonts w:cs="Times New Roman"/>
                <w:b/>
                <w:sz w:val="22"/>
              </w:rPr>
              <w:t>0,5</w:t>
            </w:r>
          </w:p>
        </w:tc>
        <w:tc>
          <w:tcPr>
            <w:tcW w:w="1637" w:type="dxa"/>
            <w:vAlign w:val="center"/>
          </w:tcPr>
          <w:p w14:paraId="564DCF02" w14:textId="1EBFFD80" w:rsidR="00AD5697" w:rsidRPr="002759AA" w:rsidRDefault="004F201B" w:rsidP="008D3CFC">
            <w:pPr>
              <w:jc w:val="center"/>
              <w:rPr>
                <w:rFonts w:cs="Times New Roman"/>
                <w:b/>
                <w:sz w:val="22"/>
              </w:rPr>
            </w:pPr>
            <w:r>
              <w:rPr>
                <w:rFonts w:cs="Times New Roman"/>
                <w:b/>
                <w:sz w:val="22"/>
              </w:rPr>
              <w:t>1</w:t>
            </w:r>
          </w:p>
        </w:tc>
        <w:tc>
          <w:tcPr>
            <w:tcW w:w="2126" w:type="dxa"/>
            <w:shd w:val="clear" w:color="auto" w:fill="FDE9D9" w:themeFill="accent6" w:themeFillTint="33"/>
            <w:vAlign w:val="center"/>
          </w:tcPr>
          <w:p w14:paraId="020B6243" w14:textId="28FD704A" w:rsidR="00AD5697" w:rsidRPr="002759AA" w:rsidRDefault="004F201B" w:rsidP="008D3CFC">
            <w:pPr>
              <w:jc w:val="center"/>
              <w:rPr>
                <w:rFonts w:cs="Times New Roman"/>
                <w:b/>
                <w:sz w:val="22"/>
              </w:rPr>
            </w:pPr>
            <w:r>
              <w:rPr>
                <w:rFonts w:cs="Times New Roman"/>
                <w:b/>
                <w:sz w:val="22"/>
              </w:rPr>
              <w:t>2,5</w:t>
            </w:r>
          </w:p>
        </w:tc>
      </w:tr>
      <w:tr w:rsidR="001C05B4" w:rsidRPr="002759AA" w14:paraId="17C33140" w14:textId="77777777" w:rsidTr="001724B9">
        <w:tc>
          <w:tcPr>
            <w:tcW w:w="743" w:type="dxa"/>
            <w:vAlign w:val="center"/>
          </w:tcPr>
          <w:p w14:paraId="71F4E80A" w14:textId="5137A84F" w:rsidR="001C05B4" w:rsidRPr="002759AA" w:rsidRDefault="001C05B4" w:rsidP="001C05B4">
            <w:pPr>
              <w:jc w:val="center"/>
              <w:rPr>
                <w:rFonts w:cs="Times New Roman"/>
                <w:sz w:val="22"/>
              </w:rPr>
            </w:pPr>
            <w:r>
              <w:rPr>
                <w:rFonts w:cs="Times New Roman"/>
                <w:sz w:val="22"/>
              </w:rPr>
              <w:t>5</w:t>
            </w:r>
            <w:r w:rsidRPr="002759AA">
              <w:rPr>
                <w:rFonts w:cs="Times New Roman"/>
                <w:sz w:val="22"/>
              </w:rPr>
              <w:t>.4.</w:t>
            </w:r>
          </w:p>
        </w:tc>
        <w:tc>
          <w:tcPr>
            <w:tcW w:w="5765" w:type="dxa"/>
            <w:vAlign w:val="center"/>
          </w:tcPr>
          <w:p w14:paraId="5B76B1F2" w14:textId="77777777" w:rsidR="001C05B4" w:rsidRPr="002759AA" w:rsidRDefault="001C05B4" w:rsidP="001C05B4">
            <w:pPr>
              <w:jc w:val="both"/>
              <w:rPr>
                <w:rFonts w:cs="Times New Roman"/>
                <w:sz w:val="22"/>
              </w:rPr>
            </w:pPr>
            <w:r w:rsidRPr="002759AA">
              <w:rPr>
                <w:rFonts w:cs="Times New Roman"/>
                <w:sz w:val="22"/>
              </w:rPr>
              <w:t>VPS vykdytojos darbuotojų skaičius ataskaitiniais metais (vnt.)</w:t>
            </w:r>
          </w:p>
        </w:tc>
        <w:tc>
          <w:tcPr>
            <w:tcW w:w="1258" w:type="dxa"/>
            <w:vAlign w:val="center"/>
          </w:tcPr>
          <w:p w14:paraId="7395783D" w14:textId="39390916" w:rsidR="001C05B4" w:rsidRPr="002759AA" w:rsidRDefault="001C05B4" w:rsidP="001C05B4">
            <w:pPr>
              <w:jc w:val="center"/>
              <w:rPr>
                <w:rFonts w:cs="Times New Roman"/>
                <w:b/>
                <w:sz w:val="22"/>
              </w:rPr>
            </w:pPr>
            <w:r>
              <w:rPr>
                <w:rFonts w:cs="Times New Roman"/>
                <w:b/>
                <w:sz w:val="22"/>
              </w:rPr>
              <w:t>1</w:t>
            </w:r>
          </w:p>
        </w:tc>
        <w:tc>
          <w:tcPr>
            <w:tcW w:w="1452" w:type="dxa"/>
            <w:vAlign w:val="center"/>
          </w:tcPr>
          <w:p w14:paraId="4832A882" w14:textId="5C1E69A2" w:rsidR="001C05B4" w:rsidRPr="002759AA" w:rsidRDefault="001C05B4" w:rsidP="001C05B4">
            <w:pPr>
              <w:jc w:val="center"/>
              <w:rPr>
                <w:rFonts w:cs="Times New Roman"/>
                <w:b/>
                <w:sz w:val="22"/>
              </w:rPr>
            </w:pPr>
            <w:r>
              <w:rPr>
                <w:rFonts w:cs="Times New Roman"/>
                <w:b/>
                <w:sz w:val="22"/>
              </w:rPr>
              <w:t>1</w:t>
            </w:r>
          </w:p>
        </w:tc>
        <w:tc>
          <w:tcPr>
            <w:tcW w:w="1756" w:type="dxa"/>
            <w:vAlign w:val="center"/>
          </w:tcPr>
          <w:p w14:paraId="5A774FE0" w14:textId="15C7411F" w:rsidR="001C05B4" w:rsidRPr="002759AA" w:rsidRDefault="001C05B4" w:rsidP="001C05B4">
            <w:pPr>
              <w:jc w:val="center"/>
              <w:rPr>
                <w:rFonts w:cs="Times New Roman"/>
                <w:b/>
                <w:sz w:val="22"/>
              </w:rPr>
            </w:pPr>
            <w:r>
              <w:rPr>
                <w:rFonts w:cs="Times New Roman"/>
                <w:b/>
                <w:sz w:val="22"/>
              </w:rPr>
              <w:t>1</w:t>
            </w:r>
          </w:p>
        </w:tc>
        <w:tc>
          <w:tcPr>
            <w:tcW w:w="1637" w:type="dxa"/>
            <w:vAlign w:val="center"/>
          </w:tcPr>
          <w:p w14:paraId="2E403D9C" w14:textId="181A10DD" w:rsidR="001C05B4" w:rsidRPr="002759AA" w:rsidRDefault="001C05B4" w:rsidP="001C05B4">
            <w:pPr>
              <w:jc w:val="center"/>
              <w:rPr>
                <w:rFonts w:cs="Times New Roman"/>
                <w:b/>
                <w:sz w:val="22"/>
              </w:rPr>
            </w:pPr>
            <w:r>
              <w:rPr>
                <w:rFonts w:cs="Times New Roman"/>
                <w:b/>
                <w:sz w:val="22"/>
              </w:rPr>
              <w:t>2</w:t>
            </w:r>
          </w:p>
        </w:tc>
        <w:tc>
          <w:tcPr>
            <w:tcW w:w="2126" w:type="dxa"/>
            <w:shd w:val="clear" w:color="auto" w:fill="FDE9D9" w:themeFill="accent6" w:themeFillTint="33"/>
            <w:vAlign w:val="center"/>
          </w:tcPr>
          <w:p w14:paraId="3B05B684" w14:textId="77777777" w:rsidR="001C05B4" w:rsidRDefault="001C05B4" w:rsidP="001C05B4">
            <w:pPr>
              <w:jc w:val="center"/>
              <w:rPr>
                <w:rFonts w:cs="Times New Roman"/>
                <w:b/>
                <w:sz w:val="22"/>
              </w:rPr>
            </w:pPr>
            <w:r>
              <w:rPr>
                <w:rFonts w:cs="Times New Roman"/>
                <w:b/>
                <w:sz w:val="22"/>
              </w:rPr>
              <w:t>3</w:t>
            </w:r>
          </w:p>
          <w:p w14:paraId="71885F76" w14:textId="6537C3B0" w:rsidR="001C05B4" w:rsidRPr="002759AA" w:rsidRDefault="001C05B4" w:rsidP="001C05B4">
            <w:pPr>
              <w:jc w:val="center"/>
              <w:rPr>
                <w:rFonts w:cs="Times New Roman"/>
                <w:b/>
                <w:sz w:val="22"/>
              </w:rPr>
            </w:pPr>
            <w:r w:rsidRPr="00565918">
              <w:rPr>
                <w:rFonts w:cs="Times New Roman"/>
                <w:i/>
                <w:iCs/>
                <w:sz w:val="18"/>
                <w:szCs w:val="18"/>
              </w:rPr>
              <w:t>(VPS administratorius ir VPS viešųjų ryšių specialistas – tas pats asmuo</w:t>
            </w:r>
            <w:r>
              <w:rPr>
                <w:rFonts w:cs="Times New Roman"/>
                <w:i/>
                <w:iCs/>
                <w:sz w:val="18"/>
                <w:szCs w:val="18"/>
              </w:rPr>
              <w:t>; VPS vadovas ir VPS viešųjų ryšių specialistas tas pats asmuo</w:t>
            </w:r>
            <w:r w:rsidRPr="00565918">
              <w:rPr>
                <w:rFonts w:cs="Times New Roman"/>
                <w:i/>
                <w:iCs/>
                <w:sz w:val="18"/>
                <w:szCs w:val="18"/>
              </w:rPr>
              <w:t>)</w:t>
            </w:r>
          </w:p>
        </w:tc>
      </w:tr>
    </w:tbl>
    <w:p w14:paraId="36450FA2" w14:textId="77777777" w:rsidR="00CD69B9" w:rsidRPr="002759AA" w:rsidRDefault="00CD69B9"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14737"/>
      </w:tblGrid>
      <w:tr w:rsidR="00AE43AA" w:rsidRPr="002759AA" w14:paraId="44A9D3B9" w14:textId="77777777" w:rsidTr="00EC0918">
        <w:tc>
          <w:tcPr>
            <w:tcW w:w="147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2759A36" w14:textId="46FF69C6" w:rsidR="00AE43AA" w:rsidRPr="002759AA" w:rsidRDefault="002759AA" w:rsidP="00AE43AA">
            <w:pPr>
              <w:jc w:val="center"/>
              <w:rPr>
                <w:rFonts w:cs="Times New Roman"/>
                <w:b/>
                <w:sz w:val="22"/>
              </w:rPr>
            </w:pPr>
            <w:r>
              <w:rPr>
                <w:rFonts w:cs="Times New Roman"/>
                <w:b/>
                <w:sz w:val="22"/>
              </w:rPr>
              <w:t>I</w:t>
            </w:r>
            <w:r w:rsidR="00AE43AA" w:rsidRPr="002759AA">
              <w:rPr>
                <w:rFonts w:cs="Times New Roman"/>
                <w:b/>
                <w:sz w:val="22"/>
              </w:rPr>
              <w:t>V DALIS. INFORMACIJA APIE LEADER METODO PRINCIPŲ ĮGYVENDINIMĄ</w:t>
            </w:r>
          </w:p>
        </w:tc>
      </w:tr>
    </w:tbl>
    <w:p w14:paraId="422C2C56" w14:textId="77777777" w:rsidR="00AE43AA" w:rsidRPr="002759AA" w:rsidRDefault="00AE43AA"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876"/>
        <w:gridCol w:w="6855"/>
        <w:gridCol w:w="2612"/>
        <w:gridCol w:w="4394"/>
      </w:tblGrid>
      <w:tr w:rsidR="00EB6F65" w:rsidRPr="002759AA" w14:paraId="3ABA68BB" w14:textId="77777777" w:rsidTr="00CF6E39">
        <w:tc>
          <w:tcPr>
            <w:tcW w:w="876" w:type="dxa"/>
            <w:shd w:val="clear" w:color="auto" w:fill="FBD4B4" w:themeFill="accent6" w:themeFillTint="66"/>
            <w:vAlign w:val="center"/>
          </w:tcPr>
          <w:p w14:paraId="33ADA7B3" w14:textId="096F6DF1" w:rsidR="00EB6F65" w:rsidRPr="002759AA" w:rsidRDefault="002759AA" w:rsidP="002417C1">
            <w:pPr>
              <w:jc w:val="center"/>
              <w:rPr>
                <w:rFonts w:cs="Times New Roman"/>
                <w:b/>
                <w:sz w:val="22"/>
              </w:rPr>
            </w:pPr>
            <w:r>
              <w:rPr>
                <w:rFonts w:cs="Times New Roman"/>
                <w:b/>
                <w:sz w:val="22"/>
              </w:rPr>
              <w:t>6</w:t>
            </w:r>
            <w:r w:rsidR="00EB6F65" w:rsidRPr="002759AA">
              <w:rPr>
                <w:rFonts w:cs="Times New Roman"/>
                <w:b/>
                <w:sz w:val="22"/>
              </w:rPr>
              <w:t>.</w:t>
            </w:r>
          </w:p>
        </w:tc>
        <w:tc>
          <w:tcPr>
            <w:tcW w:w="13861" w:type="dxa"/>
            <w:gridSpan w:val="3"/>
            <w:shd w:val="clear" w:color="auto" w:fill="FBD4B4" w:themeFill="accent6" w:themeFillTint="66"/>
            <w:vAlign w:val="center"/>
          </w:tcPr>
          <w:p w14:paraId="28074A4E" w14:textId="77777777" w:rsidR="00EB6F65" w:rsidRPr="002759AA" w:rsidRDefault="002905F8" w:rsidP="00EB6F65">
            <w:pPr>
              <w:jc w:val="both"/>
              <w:rPr>
                <w:rFonts w:cs="Times New Roman"/>
                <w:b/>
                <w:sz w:val="22"/>
              </w:rPr>
            </w:pPr>
            <w:r w:rsidRPr="002759AA">
              <w:rPr>
                <w:rFonts w:cs="Times New Roman"/>
                <w:b/>
                <w:sz w:val="22"/>
              </w:rPr>
              <w:t>LEADER METODO PRINCIPŲ ĮGYVENDINIMAS</w:t>
            </w:r>
          </w:p>
        </w:tc>
      </w:tr>
      <w:tr w:rsidR="00DB1BEF" w:rsidRPr="002759AA" w14:paraId="014BDDA3" w14:textId="77777777" w:rsidTr="002A66F6">
        <w:tc>
          <w:tcPr>
            <w:tcW w:w="876" w:type="dxa"/>
            <w:shd w:val="clear" w:color="auto" w:fill="FDE9D9" w:themeFill="accent6" w:themeFillTint="33"/>
            <w:vAlign w:val="center"/>
          </w:tcPr>
          <w:p w14:paraId="1C5091F9" w14:textId="77777777" w:rsidR="00DB1BEF" w:rsidRPr="002759AA" w:rsidRDefault="00DB1BEF" w:rsidP="00421FD2">
            <w:pPr>
              <w:jc w:val="center"/>
              <w:rPr>
                <w:rFonts w:cs="Times New Roman"/>
                <w:b/>
                <w:sz w:val="22"/>
              </w:rPr>
            </w:pPr>
            <w:r w:rsidRPr="002759AA">
              <w:rPr>
                <w:rFonts w:cs="Times New Roman"/>
                <w:b/>
                <w:sz w:val="22"/>
              </w:rPr>
              <w:t>Eil. Nr.</w:t>
            </w:r>
          </w:p>
        </w:tc>
        <w:tc>
          <w:tcPr>
            <w:tcW w:w="6855" w:type="dxa"/>
            <w:shd w:val="clear" w:color="auto" w:fill="FDE9D9" w:themeFill="accent6" w:themeFillTint="33"/>
            <w:vAlign w:val="center"/>
          </w:tcPr>
          <w:p w14:paraId="59FCAE3C" w14:textId="77777777" w:rsidR="00DB1BEF" w:rsidRPr="002759AA" w:rsidRDefault="00DB1BEF" w:rsidP="00EB6F65">
            <w:pPr>
              <w:jc w:val="center"/>
              <w:rPr>
                <w:rFonts w:cs="Times New Roman"/>
                <w:b/>
                <w:sz w:val="22"/>
              </w:rPr>
            </w:pPr>
            <w:r w:rsidRPr="002759AA">
              <w:rPr>
                <w:rFonts w:cs="Times New Roman"/>
                <w:b/>
                <w:sz w:val="22"/>
              </w:rPr>
              <w:t>Ataskaitiniais metais įgyvendinti veiksmai</w:t>
            </w:r>
          </w:p>
        </w:tc>
        <w:tc>
          <w:tcPr>
            <w:tcW w:w="2612" w:type="dxa"/>
            <w:shd w:val="clear" w:color="auto" w:fill="FDE9D9" w:themeFill="accent6" w:themeFillTint="33"/>
            <w:vAlign w:val="center"/>
          </w:tcPr>
          <w:p w14:paraId="4DB51727" w14:textId="77777777" w:rsidR="00DB1BEF" w:rsidRPr="002759AA" w:rsidRDefault="00DB1BEF" w:rsidP="00E746DD">
            <w:pPr>
              <w:jc w:val="center"/>
              <w:rPr>
                <w:rFonts w:cs="Times New Roman"/>
                <w:b/>
                <w:sz w:val="22"/>
              </w:rPr>
            </w:pPr>
            <w:r w:rsidRPr="002759AA">
              <w:rPr>
                <w:rFonts w:cs="Times New Roman"/>
                <w:b/>
                <w:sz w:val="22"/>
              </w:rPr>
              <w:t>Datos</w:t>
            </w:r>
          </w:p>
          <w:p w14:paraId="37460777" w14:textId="77777777" w:rsidR="00DB1BEF" w:rsidRPr="002759AA" w:rsidRDefault="00DB1BEF" w:rsidP="00E746DD">
            <w:pPr>
              <w:jc w:val="center"/>
              <w:rPr>
                <w:rFonts w:cs="Times New Roman"/>
                <w:sz w:val="22"/>
              </w:rPr>
            </w:pPr>
            <w:r w:rsidRPr="002759AA">
              <w:rPr>
                <w:rFonts w:cs="Times New Roman"/>
                <w:i/>
                <w:sz w:val="22"/>
              </w:rPr>
              <w:t>Nuo kada iki kada buvo vykdoma</w:t>
            </w:r>
          </w:p>
        </w:tc>
        <w:tc>
          <w:tcPr>
            <w:tcW w:w="4394" w:type="dxa"/>
            <w:shd w:val="clear" w:color="auto" w:fill="FDE9D9" w:themeFill="accent6" w:themeFillTint="33"/>
            <w:vAlign w:val="center"/>
          </w:tcPr>
          <w:p w14:paraId="149920F9" w14:textId="77777777" w:rsidR="00DB1BEF" w:rsidRPr="002759AA" w:rsidRDefault="00DB1BEF" w:rsidP="00E746DD">
            <w:pPr>
              <w:jc w:val="center"/>
              <w:rPr>
                <w:rFonts w:cs="Times New Roman"/>
                <w:b/>
                <w:sz w:val="22"/>
              </w:rPr>
            </w:pPr>
            <w:r w:rsidRPr="002759AA">
              <w:rPr>
                <w:rFonts w:cs="Times New Roman"/>
                <w:b/>
                <w:sz w:val="22"/>
              </w:rPr>
              <w:t>Sąsaja su VPS nuostatomis</w:t>
            </w:r>
          </w:p>
          <w:p w14:paraId="5192A189" w14:textId="77777777" w:rsidR="00DB1BEF" w:rsidRPr="002759AA" w:rsidRDefault="00DB1BEF" w:rsidP="00E746DD">
            <w:pPr>
              <w:jc w:val="center"/>
              <w:rPr>
                <w:rFonts w:cs="Times New Roman"/>
                <w:i/>
                <w:sz w:val="22"/>
              </w:rPr>
            </w:pPr>
            <w:r w:rsidRPr="002759AA">
              <w:rPr>
                <w:rFonts w:cs="Times New Roman"/>
                <w:i/>
                <w:sz w:val="22"/>
              </w:rPr>
              <w:t>Nurodykite pagrindinius VPS 8 dalies teiginius, kuriuos įgyvendinote ataskaitiniais metais</w:t>
            </w:r>
          </w:p>
        </w:tc>
      </w:tr>
      <w:tr w:rsidR="00DB1BEF" w:rsidRPr="002759AA" w14:paraId="6CFF7EE9" w14:textId="77777777" w:rsidTr="002A66F6">
        <w:tc>
          <w:tcPr>
            <w:tcW w:w="876" w:type="dxa"/>
            <w:vAlign w:val="center"/>
          </w:tcPr>
          <w:p w14:paraId="56827A06" w14:textId="77777777" w:rsidR="00DB1BEF" w:rsidRPr="002759AA" w:rsidRDefault="00DB1BEF" w:rsidP="00DB1BEF">
            <w:pPr>
              <w:jc w:val="center"/>
              <w:rPr>
                <w:rFonts w:cs="Times New Roman"/>
                <w:b/>
                <w:sz w:val="22"/>
              </w:rPr>
            </w:pPr>
            <w:r w:rsidRPr="002759AA">
              <w:rPr>
                <w:rFonts w:cs="Times New Roman"/>
                <w:b/>
                <w:sz w:val="22"/>
              </w:rPr>
              <w:t>I</w:t>
            </w:r>
          </w:p>
        </w:tc>
        <w:tc>
          <w:tcPr>
            <w:tcW w:w="6855" w:type="dxa"/>
            <w:vAlign w:val="center"/>
          </w:tcPr>
          <w:p w14:paraId="669020C7" w14:textId="77777777" w:rsidR="00DB1BEF" w:rsidRPr="002759AA" w:rsidRDefault="00DB1BEF" w:rsidP="00DB1BEF">
            <w:pPr>
              <w:jc w:val="center"/>
              <w:rPr>
                <w:rFonts w:cs="Times New Roman"/>
                <w:b/>
                <w:sz w:val="22"/>
              </w:rPr>
            </w:pPr>
            <w:r w:rsidRPr="002759AA">
              <w:rPr>
                <w:rFonts w:cs="Times New Roman"/>
                <w:b/>
                <w:sz w:val="22"/>
              </w:rPr>
              <w:t>II</w:t>
            </w:r>
          </w:p>
        </w:tc>
        <w:tc>
          <w:tcPr>
            <w:tcW w:w="2612" w:type="dxa"/>
            <w:vAlign w:val="center"/>
          </w:tcPr>
          <w:p w14:paraId="42466D7A" w14:textId="77777777" w:rsidR="00DB1BEF" w:rsidRPr="002759AA" w:rsidRDefault="00DB1BEF" w:rsidP="00DB1BEF">
            <w:pPr>
              <w:jc w:val="center"/>
              <w:rPr>
                <w:rFonts w:cs="Times New Roman"/>
                <w:b/>
                <w:sz w:val="22"/>
              </w:rPr>
            </w:pPr>
            <w:r w:rsidRPr="002759AA">
              <w:rPr>
                <w:rFonts w:cs="Times New Roman"/>
                <w:b/>
                <w:sz w:val="22"/>
              </w:rPr>
              <w:t>III</w:t>
            </w:r>
          </w:p>
        </w:tc>
        <w:tc>
          <w:tcPr>
            <w:tcW w:w="4394" w:type="dxa"/>
            <w:vAlign w:val="center"/>
          </w:tcPr>
          <w:p w14:paraId="22E2AC7A" w14:textId="77777777" w:rsidR="00DB1BEF" w:rsidRPr="002759AA" w:rsidRDefault="00DB1BEF" w:rsidP="00DB1BEF">
            <w:pPr>
              <w:jc w:val="center"/>
              <w:rPr>
                <w:rFonts w:cs="Times New Roman"/>
                <w:b/>
                <w:sz w:val="22"/>
              </w:rPr>
            </w:pPr>
            <w:r w:rsidRPr="002759AA">
              <w:rPr>
                <w:rFonts w:cs="Times New Roman"/>
                <w:b/>
                <w:sz w:val="22"/>
              </w:rPr>
              <w:t>IV</w:t>
            </w:r>
          </w:p>
        </w:tc>
      </w:tr>
      <w:tr w:rsidR="00DB1BEF" w:rsidRPr="002759AA" w14:paraId="133A95B9" w14:textId="77777777" w:rsidTr="00CF6E39">
        <w:tc>
          <w:tcPr>
            <w:tcW w:w="876" w:type="dxa"/>
            <w:shd w:val="clear" w:color="auto" w:fill="FDE9D9" w:themeFill="accent6" w:themeFillTint="33"/>
            <w:vAlign w:val="center"/>
          </w:tcPr>
          <w:p w14:paraId="20B4B27F" w14:textId="387DAEF5"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.1.</w:t>
            </w:r>
          </w:p>
        </w:tc>
        <w:tc>
          <w:tcPr>
            <w:tcW w:w="13861" w:type="dxa"/>
            <w:gridSpan w:val="3"/>
            <w:shd w:val="clear" w:color="auto" w:fill="FDE9D9" w:themeFill="accent6" w:themeFillTint="33"/>
            <w:vAlign w:val="center"/>
          </w:tcPr>
          <w:p w14:paraId="4F3083BC" w14:textId="77777777" w:rsidR="00DB1BEF" w:rsidRPr="002759AA" w:rsidRDefault="00DB1BEF" w:rsidP="00AE43AA">
            <w:pPr>
              <w:jc w:val="both"/>
              <w:rPr>
                <w:rFonts w:cs="Times New Roman"/>
                <w:b/>
                <w:sz w:val="22"/>
              </w:rPr>
            </w:pPr>
            <w:r w:rsidRPr="002759AA">
              <w:rPr>
                <w:rFonts w:cs="Times New Roman"/>
                <w:b/>
                <w:sz w:val="22"/>
              </w:rPr>
              <w:t>Teritorinis principas</w:t>
            </w:r>
          </w:p>
        </w:tc>
      </w:tr>
      <w:tr w:rsidR="0062060F" w:rsidRPr="002759AA" w14:paraId="6746228A" w14:textId="77777777" w:rsidTr="002A66F6">
        <w:tc>
          <w:tcPr>
            <w:tcW w:w="876" w:type="dxa"/>
            <w:vAlign w:val="center"/>
          </w:tcPr>
          <w:p w14:paraId="498E8631" w14:textId="763CC758" w:rsidR="0062060F" w:rsidRPr="002759AA" w:rsidRDefault="0062060F" w:rsidP="0062060F">
            <w:pPr>
              <w:jc w:val="both"/>
              <w:rPr>
                <w:rFonts w:cs="Times New Roman"/>
                <w:sz w:val="22"/>
              </w:rPr>
            </w:pPr>
            <w:r>
              <w:rPr>
                <w:rFonts w:cs="Times New Roman"/>
                <w:sz w:val="22"/>
              </w:rPr>
              <w:t>6</w:t>
            </w:r>
            <w:r w:rsidRPr="002759AA">
              <w:rPr>
                <w:rFonts w:cs="Times New Roman"/>
                <w:sz w:val="22"/>
              </w:rPr>
              <w:t>.1.1.</w:t>
            </w:r>
          </w:p>
        </w:tc>
        <w:tc>
          <w:tcPr>
            <w:tcW w:w="6855" w:type="dxa"/>
            <w:vAlign w:val="center"/>
          </w:tcPr>
          <w:p w14:paraId="02FE1E11" w14:textId="54859C3E" w:rsidR="0062060F" w:rsidRDefault="0062060F" w:rsidP="0062060F">
            <w:pPr>
              <w:jc w:val="both"/>
              <w:rPr>
                <w:szCs w:val="24"/>
              </w:rPr>
            </w:pPr>
            <w:r>
              <w:rPr>
                <w:szCs w:val="24"/>
              </w:rPr>
              <w:t xml:space="preserve">Pagal Kvietimą Nr. 6 įgyvendinti 2 vietos projektai. Daubiškių gyvenvietės bendruomenė kapitaliai suremontavo bendruomenės namus ir sutvarkė aplinką aplink pastatą, UAB „Akmenės vandenys“ </w:t>
            </w:r>
            <w:r w:rsidRPr="00D83566">
              <w:rPr>
                <w:szCs w:val="24"/>
              </w:rPr>
              <w:t>įreng</w:t>
            </w:r>
            <w:r>
              <w:rPr>
                <w:szCs w:val="24"/>
              </w:rPr>
              <w:t>ė</w:t>
            </w:r>
            <w:r w:rsidRPr="00D83566">
              <w:rPr>
                <w:szCs w:val="24"/>
              </w:rPr>
              <w:t xml:space="preserve"> požemin</w:t>
            </w:r>
            <w:r>
              <w:rPr>
                <w:szCs w:val="24"/>
              </w:rPr>
              <w:t>į</w:t>
            </w:r>
            <w:r w:rsidRPr="00D83566">
              <w:rPr>
                <w:szCs w:val="24"/>
              </w:rPr>
              <w:t xml:space="preserve"> vandens gręžin</w:t>
            </w:r>
            <w:r>
              <w:rPr>
                <w:szCs w:val="24"/>
              </w:rPr>
              <w:t>į</w:t>
            </w:r>
            <w:r w:rsidRPr="00D83566">
              <w:rPr>
                <w:szCs w:val="24"/>
              </w:rPr>
              <w:t xml:space="preserve"> ir vandentiekio tinkl</w:t>
            </w:r>
            <w:r>
              <w:rPr>
                <w:szCs w:val="24"/>
              </w:rPr>
              <w:t>us Padvarėlių kaime.</w:t>
            </w:r>
          </w:p>
          <w:p w14:paraId="69D4322A" w14:textId="06668B3C" w:rsidR="0062060F" w:rsidRDefault="0062060F" w:rsidP="0062060F">
            <w:pPr>
              <w:jc w:val="both"/>
              <w:rPr>
                <w:szCs w:val="24"/>
              </w:rPr>
            </w:pPr>
            <w:r>
              <w:rPr>
                <w:szCs w:val="24"/>
              </w:rPr>
              <w:t>Pagal Kvietimą Nr. 11 įgyvendinti 2 vietos projektai. Padvarėlių kaimo bendruomenė atliko bendruomenės namų paprastąjį remontą, Akmenės rajono savivaldybės administracija sutvarkės Papilės viešąjį paplūdimį, privažiavimą ir įrengė gatvių apšvietimą.</w:t>
            </w:r>
          </w:p>
          <w:p w14:paraId="0C9553C0" w14:textId="0925E72D" w:rsidR="0062060F" w:rsidRDefault="0062060F" w:rsidP="0062060F">
            <w:pPr>
              <w:jc w:val="both"/>
              <w:rPr>
                <w:szCs w:val="24"/>
              </w:rPr>
            </w:pPr>
            <w:r>
              <w:rPr>
                <w:szCs w:val="24"/>
              </w:rPr>
              <w:t xml:space="preserve">Pagal Kvietimą Nr. 16 įgyvendintas UAB „Stetava“ privataus verslo projektas. Projektas sukūrė 2 etatus </w:t>
            </w:r>
            <w:r w:rsidRPr="00D96D44">
              <w:rPr>
                <w:szCs w:val="24"/>
              </w:rPr>
              <w:t>nauj</w:t>
            </w:r>
            <w:r>
              <w:rPr>
                <w:szCs w:val="24"/>
              </w:rPr>
              <w:t>as</w:t>
            </w:r>
            <w:r w:rsidRPr="00D96D44">
              <w:rPr>
                <w:szCs w:val="24"/>
              </w:rPr>
              <w:t xml:space="preserve"> darbo viet</w:t>
            </w:r>
            <w:r>
              <w:rPr>
                <w:szCs w:val="24"/>
              </w:rPr>
              <w:t>as, išlaikė 5,75 etatus.</w:t>
            </w:r>
          </w:p>
          <w:p w14:paraId="0E225D5A" w14:textId="49117410" w:rsidR="0062060F" w:rsidRDefault="0062060F" w:rsidP="0062060F">
            <w:pPr>
              <w:jc w:val="both"/>
              <w:rPr>
                <w:szCs w:val="24"/>
              </w:rPr>
            </w:pPr>
            <w:r>
              <w:rPr>
                <w:szCs w:val="24"/>
              </w:rPr>
              <w:t>Pagal Kvietimą Nr. 14 įgyvendinti 2 vietos projektai. VO „Gražuolė Venta pradėjo NVO verslą ir sukūrė 1,75 etato naujų darbo vietų. VO „Akmenės jaunimas“ pradėjo NVO verslą ir sukūrė 2,975 etato naujų darbo vietų ir išlaikė 0,025 etato.</w:t>
            </w:r>
          </w:p>
          <w:p w14:paraId="57BA92BD" w14:textId="24FE110B" w:rsidR="0062060F" w:rsidRDefault="0062060F" w:rsidP="0062060F">
            <w:pPr>
              <w:jc w:val="both"/>
              <w:rPr>
                <w:szCs w:val="24"/>
              </w:rPr>
            </w:pPr>
            <w:r>
              <w:rPr>
                <w:szCs w:val="24"/>
              </w:rPr>
              <w:t xml:space="preserve">Pagal Kvietimą Nr. 21 įgyvendintas 1 bendruomeniškumo skatinimo projektas. VO Akmenės bendruomenės įgyvendintas veiklų projektas, skirtas </w:t>
            </w:r>
            <w:r w:rsidRPr="00955F28">
              <w:rPr>
                <w:szCs w:val="24"/>
              </w:rPr>
              <w:t>Akmenės miesto įkūrimo ir Akmenės vardo paminėjimo jubiliej</w:t>
            </w:r>
            <w:r>
              <w:rPr>
                <w:szCs w:val="24"/>
              </w:rPr>
              <w:t>aus renginiams.</w:t>
            </w:r>
          </w:p>
          <w:p w14:paraId="2B9C3A06" w14:textId="4212075B" w:rsidR="0062060F" w:rsidRPr="00986F7A" w:rsidRDefault="0062060F" w:rsidP="0062060F">
            <w:pPr>
              <w:rPr>
                <w:i/>
                <w:iCs/>
                <w:szCs w:val="24"/>
              </w:rPr>
            </w:pPr>
            <w:r>
              <w:rPr>
                <w:szCs w:val="24"/>
              </w:rPr>
              <w:t xml:space="preserve">Viso 2021 metais įgyvendinti 8 vietos projektai iš 42 suplanuotų VPS rodikliuose. Iš viso VVG teritorijoje įgyvendinti 29 vietos </w:t>
            </w:r>
            <w:r w:rsidRPr="003D7CF3">
              <w:rPr>
                <w:szCs w:val="24"/>
              </w:rPr>
              <w:t>projektai.</w:t>
            </w:r>
            <w:r w:rsidRPr="00986F7A">
              <w:rPr>
                <w:i/>
                <w:iCs/>
                <w:szCs w:val="24"/>
              </w:rPr>
              <w:t xml:space="preserve"> </w:t>
            </w:r>
          </w:p>
          <w:p w14:paraId="236AB818" w14:textId="5C39C220" w:rsidR="0062060F" w:rsidRPr="00986F7A" w:rsidRDefault="004D6116" w:rsidP="0062060F">
            <w:pPr>
              <w:jc w:val="both"/>
              <w:rPr>
                <w:i/>
                <w:iCs/>
                <w:szCs w:val="24"/>
              </w:rPr>
            </w:pPr>
            <w:hyperlink r:id="rId19" w:history="1">
              <w:r w:rsidR="0062060F" w:rsidRPr="00986F7A">
                <w:rPr>
                  <w:rStyle w:val="Hyperlink"/>
                  <w:i/>
                  <w:iCs/>
                </w:rPr>
                <w:t>https://www.akmenesvvg.lt/vvg-igyvendinti-projektai/</w:t>
              </w:r>
            </w:hyperlink>
            <w:r w:rsidR="0062060F" w:rsidRPr="00986F7A">
              <w:rPr>
                <w:i/>
                <w:iCs/>
              </w:rPr>
              <w:t xml:space="preserve"> </w:t>
            </w:r>
            <w:r w:rsidR="0062060F" w:rsidRPr="00986F7A">
              <w:rPr>
                <w:i/>
                <w:iCs/>
                <w:szCs w:val="24"/>
              </w:rPr>
              <w:t xml:space="preserve">   </w:t>
            </w:r>
          </w:p>
          <w:p w14:paraId="5025483C" w14:textId="77777777" w:rsidR="0062060F" w:rsidRDefault="0062060F" w:rsidP="0062060F">
            <w:pPr>
              <w:jc w:val="both"/>
              <w:rPr>
                <w:szCs w:val="24"/>
              </w:rPr>
            </w:pPr>
          </w:p>
          <w:p w14:paraId="7BBED12D" w14:textId="02107714" w:rsidR="0062060F" w:rsidRPr="002759AA" w:rsidRDefault="0062060F" w:rsidP="00980109">
            <w:pPr>
              <w:rPr>
                <w:rFonts w:cs="Times New Roman"/>
                <w:sz w:val="22"/>
              </w:rPr>
            </w:pPr>
            <w:r>
              <w:rPr>
                <w:szCs w:val="24"/>
              </w:rPr>
              <w:t xml:space="preserve">Per 2021 metus paskelbti </w:t>
            </w:r>
            <w:r w:rsidR="007F5E7B">
              <w:rPr>
                <w:szCs w:val="24"/>
              </w:rPr>
              <w:t>6</w:t>
            </w:r>
            <w:r>
              <w:rPr>
                <w:szCs w:val="24"/>
              </w:rPr>
              <w:t xml:space="preserve"> kvietimai (</w:t>
            </w:r>
            <w:r w:rsidR="007F5E7B">
              <w:rPr>
                <w:szCs w:val="24"/>
              </w:rPr>
              <w:t xml:space="preserve">Nr. 17, Nr. 18, </w:t>
            </w:r>
            <w:r>
              <w:rPr>
                <w:szCs w:val="24"/>
              </w:rPr>
              <w:t>Nr. 19, Nr. 20, Nr. 21, Nr. 22) teikti vietos projektų paraiškas</w:t>
            </w:r>
            <w:r w:rsidR="007F5E7B">
              <w:rPr>
                <w:szCs w:val="24"/>
              </w:rPr>
              <w:t>. Kvietimų Nr. 17, Nr. 18 ir Nr.19 pradžia buvo 2020 metų pabaigoje.</w:t>
            </w:r>
            <w:r>
              <w:rPr>
                <w:szCs w:val="24"/>
              </w:rPr>
              <w:t xml:space="preserve"> </w:t>
            </w:r>
            <w:r w:rsidR="007F5E7B">
              <w:rPr>
                <w:szCs w:val="24"/>
              </w:rPr>
              <w:t xml:space="preserve">Viso pagal skelbtus kvietimus </w:t>
            </w:r>
            <w:r>
              <w:rPr>
                <w:szCs w:val="24"/>
              </w:rPr>
              <w:t xml:space="preserve">gautos </w:t>
            </w:r>
            <w:r w:rsidR="00D27E46">
              <w:rPr>
                <w:szCs w:val="24"/>
              </w:rPr>
              <w:t>10</w:t>
            </w:r>
            <w:r>
              <w:rPr>
                <w:szCs w:val="24"/>
              </w:rPr>
              <w:t xml:space="preserve"> vietos projekt</w:t>
            </w:r>
            <w:r w:rsidR="00D27E46">
              <w:rPr>
                <w:szCs w:val="24"/>
              </w:rPr>
              <w:t>ų</w:t>
            </w:r>
            <w:r>
              <w:rPr>
                <w:szCs w:val="24"/>
              </w:rPr>
              <w:t xml:space="preserve"> paraišk</w:t>
            </w:r>
            <w:r w:rsidR="00D27E46">
              <w:rPr>
                <w:szCs w:val="24"/>
              </w:rPr>
              <w:t>ų</w:t>
            </w:r>
            <w:r>
              <w:rPr>
                <w:szCs w:val="24"/>
              </w:rPr>
              <w:t xml:space="preserve">.  Kvietimas Nr. 22 dar nesibaigė, vietos projektų paraiškas galima pateikti iki 2022-01-31. </w:t>
            </w:r>
            <w:hyperlink r:id="rId20" w:history="1">
              <w:r w:rsidRPr="00986F7A">
                <w:rPr>
                  <w:rStyle w:val="Hyperlink"/>
                  <w:i/>
                  <w:iCs/>
                </w:rPr>
                <w:t>https://www.akmenesvvg.lt/kvietimai/</w:t>
              </w:r>
            </w:hyperlink>
            <w:r>
              <w:t xml:space="preserve"> </w:t>
            </w:r>
          </w:p>
        </w:tc>
        <w:tc>
          <w:tcPr>
            <w:tcW w:w="2612" w:type="dxa"/>
            <w:vAlign w:val="center"/>
          </w:tcPr>
          <w:p w14:paraId="52D2D933" w14:textId="6979CE75" w:rsidR="0062060F" w:rsidRPr="00ED591C" w:rsidRDefault="0062060F" w:rsidP="0062060F">
            <w:pPr>
              <w:jc w:val="center"/>
              <w:rPr>
                <w:rFonts w:cs="Times New Roman"/>
                <w:sz w:val="22"/>
              </w:rPr>
            </w:pPr>
            <w:r w:rsidRPr="00ED591C">
              <w:rPr>
                <w:rFonts w:cs="Times New Roman"/>
                <w:sz w:val="22"/>
              </w:rPr>
              <w:t>Galutini</w:t>
            </w:r>
            <w:r w:rsidR="005F1702">
              <w:rPr>
                <w:rFonts w:cs="Times New Roman"/>
                <w:sz w:val="22"/>
              </w:rPr>
              <w:t>ų</w:t>
            </w:r>
            <w:r w:rsidRPr="00ED591C">
              <w:rPr>
                <w:rFonts w:cs="Times New Roman"/>
                <w:sz w:val="22"/>
              </w:rPr>
              <w:t xml:space="preserve"> MP datos:</w:t>
            </w:r>
          </w:p>
          <w:p w14:paraId="7DE35BCB" w14:textId="594DBF5E" w:rsidR="0062060F" w:rsidRPr="00ED591C" w:rsidRDefault="0062060F" w:rsidP="0062060F">
            <w:pPr>
              <w:jc w:val="center"/>
              <w:rPr>
                <w:rFonts w:cs="Times New Roman"/>
                <w:sz w:val="22"/>
              </w:rPr>
            </w:pPr>
            <w:r w:rsidRPr="00ED591C">
              <w:rPr>
                <w:rFonts w:cs="Times New Roman"/>
                <w:sz w:val="22"/>
              </w:rPr>
              <w:t>202</w:t>
            </w:r>
            <w:r>
              <w:rPr>
                <w:rFonts w:cs="Times New Roman"/>
                <w:sz w:val="22"/>
              </w:rPr>
              <w:t>1</w:t>
            </w:r>
            <w:r w:rsidRPr="00ED591C">
              <w:rPr>
                <w:rFonts w:cs="Times New Roman"/>
                <w:sz w:val="22"/>
              </w:rPr>
              <w:t>-0</w:t>
            </w:r>
            <w:r>
              <w:rPr>
                <w:rFonts w:cs="Times New Roman"/>
                <w:sz w:val="22"/>
              </w:rPr>
              <w:t>3</w:t>
            </w:r>
            <w:r w:rsidRPr="00ED591C">
              <w:rPr>
                <w:rFonts w:cs="Times New Roman"/>
                <w:sz w:val="22"/>
              </w:rPr>
              <w:t>-0</w:t>
            </w:r>
            <w:r>
              <w:rPr>
                <w:rFonts w:cs="Times New Roman"/>
                <w:sz w:val="22"/>
              </w:rPr>
              <w:t>1</w:t>
            </w:r>
          </w:p>
          <w:p w14:paraId="1645703D" w14:textId="0E3B3500" w:rsidR="0062060F" w:rsidRPr="00ED591C" w:rsidRDefault="0062060F" w:rsidP="0062060F">
            <w:pPr>
              <w:jc w:val="center"/>
              <w:rPr>
                <w:rFonts w:cs="Times New Roman"/>
                <w:sz w:val="22"/>
              </w:rPr>
            </w:pPr>
            <w:r w:rsidRPr="00ED591C">
              <w:rPr>
                <w:rFonts w:cs="Times New Roman"/>
                <w:sz w:val="22"/>
              </w:rPr>
              <w:t>202</w:t>
            </w:r>
            <w:r>
              <w:rPr>
                <w:rFonts w:cs="Times New Roman"/>
                <w:sz w:val="22"/>
              </w:rPr>
              <w:t>1</w:t>
            </w:r>
            <w:r w:rsidRPr="00ED591C">
              <w:rPr>
                <w:rFonts w:cs="Times New Roman"/>
                <w:sz w:val="22"/>
              </w:rPr>
              <w:t>-0</w:t>
            </w:r>
            <w:r>
              <w:rPr>
                <w:rFonts w:cs="Times New Roman"/>
                <w:sz w:val="22"/>
              </w:rPr>
              <w:t>3</w:t>
            </w:r>
            <w:r w:rsidRPr="00ED591C">
              <w:rPr>
                <w:rFonts w:cs="Times New Roman"/>
                <w:sz w:val="22"/>
              </w:rPr>
              <w:t>-</w:t>
            </w:r>
            <w:r>
              <w:rPr>
                <w:rFonts w:cs="Times New Roman"/>
                <w:sz w:val="22"/>
              </w:rPr>
              <w:t>15</w:t>
            </w:r>
          </w:p>
          <w:p w14:paraId="00EF8072" w14:textId="60CF7D59" w:rsidR="0062060F" w:rsidRPr="00ED591C" w:rsidRDefault="0062060F" w:rsidP="0062060F">
            <w:pPr>
              <w:jc w:val="center"/>
              <w:rPr>
                <w:rFonts w:cs="Times New Roman"/>
                <w:sz w:val="22"/>
              </w:rPr>
            </w:pPr>
            <w:r w:rsidRPr="00ED591C">
              <w:rPr>
                <w:rFonts w:cs="Times New Roman"/>
                <w:sz w:val="22"/>
              </w:rPr>
              <w:t>202</w:t>
            </w:r>
            <w:r>
              <w:rPr>
                <w:rFonts w:cs="Times New Roman"/>
                <w:sz w:val="22"/>
              </w:rPr>
              <w:t>1</w:t>
            </w:r>
            <w:r w:rsidRPr="00ED591C">
              <w:rPr>
                <w:rFonts w:cs="Times New Roman"/>
                <w:sz w:val="22"/>
              </w:rPr>
              <w:t>-0</w:t>
            </w:r>
            <w:r>
              <w:rPr>
                <w:rFonts w:cs="Times New Roman"/>
                <w:sz w:val="22"/>
              </w:rPr>
              <w:t>7</w:t>
            </w:r>
            <w:r w:rsidRPr="00ED591C">
              <w:rPr>
                <w:rFonts w:cs="Times New Roman"/>
                <w:sz w:val="22"/>
              </w:rPr>
              <w:t>-</w:t>
            </w:r>
            <w:r>
              <w:rPr>
                <w:rFonts w:cs="Times New Roman"/>
                <w:sz w:val="22"/>
              </w:rPr>
              <w:t>22</w:t>
            </w:r>
          </w:p>
          <w:p w14:paraId="7F1F564C" w14:textId="3BA6BCED" w:rsidR="0062060F" w:rsidRPr="00ED591C" w:rsidRDefault="0062060F" w:rsidP="0062060F">
            <w:pPr>
              <w:jc w:val="center"/>
              <w:rPr>
                <w:rFonts w:cs="Times New Roman"/>
                <w:sz w:val="22"/>
              </w:rPr>
            </w:pPr>
            <w:r w:rsidRPr="00ED591C">
              <w:rPr>
                <w:rFonts w:cs="Times New Roman"/>
                <w:sz w:val="22"/>
              </w:rPr>
              <w:t>202</w:t>
            </w:r>
            <w:r>
              <w:rPr>
                <w:rFonts w:cs="Times New Roman"/>
                <w:sz w:val="22"/>
              </w:rPr>
              <w:t>1</w:t>
            </w:r>
            <w:r w:rsidRPr="00ED591C">
              <w:rPr>
                <w:rFonts w:cs="Times New Roman"/>
                <w:sz w:val="22"/>
              </w:rPr>
              <w:t>-0</w:t>
            </w:r>
            <w:r>
              <w:rPr>
                <w:rFonts w:cs="Times New Roman"/>
                <w:sz w:val="22"/>
              </w:rPr>
              <w:t>8</w:t>
            </w:r>
            <w:r w:rsidRPr="00ED591C">
              <w:rPr>
                <w:rFonts w:cs="Times New Roman"/>
                <w:sz w:val="22"/>
              </w:rPr>
              <w:t>-</w:t>
            </w:r>
            <w:r>
              <w:rPr>
                <w:rFonts w:cs="Times New Roman"/>
                <w:sz w:val="22"/>
              </w:rPr>
              <w:t>12</w:t>
            </w:r>
          </w:p>
          <w:p w14:paraId="703EAD59" w14:textId="7BC508E5" w:rsidR="0062060F" w:rsidRPr="00ED591C" w:rsidRDefault="0062060F" w:rsidP="0062060F">
            <w:pPr>
              <w:jc w:val="center"/>
              <w:rPr>
                <w:rFonts w:cs="Times New Roman"/>
                <w:sz w:val="22"/>
              </w:rPr>
            </w:pPr>
            <w:r w:rsidRPr="00ED591C">
              <w:rPr>
                <w:rFonts w:cs="Times New Roman"/>
                <w:sz w:val="22"/>
              </w:rPr>
              <w:t>202</w:t>
            </w:r>
            <w:r>
              <w:rPr>
                <w:rFonts w:cs="Times New Roman"/>
                <w:sz w:val="22"/>
              </w:rPr>
              <w:t>1</w:t>
            </w:r>
            <w:r w:rsidRPr="00ED591C">
              <w:rPr>
                <w:rFonts w:cs="Times New Roman"/>
                <w:sz w:val="22"/>
              </w:rPr>
              <w:t>-0</w:t>
            </w:r>
            <w:r>
              <w:rPr>
                <w:rFonts w:cs="Times New Roman"/>
                <w:sz w:val="22"/>
              </w:rPr>
              <w:t>9</w:t>
            </w:r>
            <w:r w:rsidRPr="00ED591C">
              <w:rPr>
                <w:rFonts w:cs="Times New Roman"/>
                <w:sz w:val="22"/>
              </w:rPr>
              <w:t>-</w:t>
            </w:r>
            <w:r>
              <w:rPr>
                <w:rFonts w:cs="Times New Roman"/>
                <w:sz w:val="22"/>
              </w:rPr>
              <w:t>22</w:t>
            </w:r>
          </w:p>
          <w:p w14:paraId="56C16860" w14:textId="3FB1C540" w:rsidR="0062060F" w:rsidRDefault="0062060F" w:rsidP="0062060F">
            <w:pPr>
              <w:jc w:val="center"/>
              <w:rPr>
                <w:rFonts w:cs="Times New Roman"/>
                <w:sz w:val="22"/>
              </w:rPr>
            </w:pPr>
            <w:r w:rsidRPr="00ED591C">
              <w:rPr>
                <w:rFonts w:cs="Times New Roman"/>
                <w:sz w:val="22"/>
              </w:rPr>
              <w:t>202</w:t>
            </w:r>
            <w:r>
              <w:rPr>
                <w:rFonts w:cs="Times New Roman"/>
                <w:sz w:val="22"/>
              </w:rPr>
              <w:t>1</w:t>
            </w:r>
            <w:r w:rsidRPr="00ED591C">
              <w:rPr>
                <w:rFonts w:cs="Times New Roman"/>
                <w:sz w:val="22"/>
              </w:rPr>
              <w:t>-</w:t>
            </w:r>
            <w:r>
              <w:rPr>
                <w:rFonts w:cs="Times New Roman"/>
                <w:sz w:val="22"/>
              </w:rPr>
              <w:t>11</w:t>
            </w:r>
            <w:r w:rsidRPr="00ED591C">
              <w:rPr>
                <w:rFonts w:cs="Times New Roman"/>
                <w:sz w:val="22"/>
              </w:rPr>
              <w:t>-</w:t>
            </w:r>
            <w:r>
              <w:rPr>
                <w:rFonts w:cs="Times New Roman"/>
                <w:sz w:val="22"/>
              </w:rPr>
              <w:t>30</w:t>
            </w:r>
          </w:p>
          <w:p w14:paraId="7FD7627E" w14:textId="77777777" w:rsidR="0062060F" w:rsidRPr="00ED591C" w:rsidRDefault="0062060F" w:rsidP="0062060F">
            <w:pPr>
              <w:jc w:val="center"/>
              <w:rPr>
                <w:rFonts w:cs="Times New Roman"/>
                <w:sz w:val="22"/>
              </w:rPr>
            </w:pPr>
            <w:r w:rsidRPr="00ED591C">
              <w:rPr>
                <w:rFonts w:cs="Times New Roman"/>
                <w:sz w:val="22"/>
              </w:rPr>
              <w:t>202</w:t>
            </w:r>
            <w:r>
              <w:rPr>
                <w:rFonts w:cs="Times New Roman"/>
                <w:sz w:val="22"/>
              </w:rPr>
              <w:t>1</w:t>
            </w:r>
            <w:r w:rsidRPr="00ED591C">
              <w:rPr>
                <w:rFonts w:cs="Times New Roman"/>
                <w:sz w:val="22"/>
              </w:rPr>
              <w:t>-</w:t>
            </w:r>
            <w:r>
              <w:rPr>
                <w:rFonts w:cs="Times New Roman"/>
                <w:sz w:val="22"/>
              </w:rPr>
              <w:t>12</w:t>
            </w:r>
            <w:r w:rsidRPr="00ED591C">
              <w:rPr>
                <w:rFonts w:cs="Times New Roman"/>
                <w:sz w:val="22"/>
              </w:rPr>
              <w:t>-</w:t>
            </w:r>
            <w:r>
              <w:rPr>
                <w:rFonts w:cs="Times New Roman"/>
                <w:sz w:val="22"/>
              </w:rPr>
              <w:t>01</w:t>
            </w:r>
          </w:p>
          <w:p w14:paraId="21E8ECF6" w14:textId="0B773802" w:rsidR="0062060F" w:rsidRPr="00ED591C" w:rsidRDefault="0062060F" w:rsidP="0062060F">
            <w:pPr>
              <w:jc w:val="center"/>
              <w:rPr>
                <w:rFonts w:cs="Times New Roman"/>
                <w:sz w:val="22"/>
              </w:rPr>
            </w:pPr>
            <w:r>
              <w:rPr>
                <w:rFonts w:cs="Times New Roman"/>
                <w:sz w:val="22"/>
              </w:rPr>
              <w:t>2021-12-03</w:t>
            </w:r>
          </w:p>
          <w:p w14:paraId="626BA135" w14:textId="77AC4FBB" w:rsidR="0062060F" w:rsidRPr="002759AA" w:rsidRDefault="0062060F" w:rsidP="0062060F">
            <w:pPr>
              <w:jc w:val="center"/>
              <w:rPr>
                <w:rFonts w:cs="Times New Roman"/>
                <w:sz w:val="22"/>
              </w:rPr>
            </w:pPr>
          </w:p>
        </w:tc>
        <w:tc>
          <w:tcPr>
            <w:tcW w:w="4394" w:type="dxa"/>
            <w:vAlign w:val="center"/>
          </w:tcPr>
          <w:p w14:paraId="20A615BE" w14:textId="77777777" w:rsidR="0062060F" w:rsidRPr="00AE6164" w:rsidRDefault="0062060F" w:rsidP="0062060F">
            <w:pPr>
              <w:jc w:val="both"/>
              <w:rPr>
                <w:rFonts w:cs="Times New Roman"/>
                <w:sz w:val="22"/>
              </w:rPr>
            </w:pPr>
            <w:r w:rsidRPr="00AE6164">
              <w:rPr>
                <w:rFonts w:cs="Times New Roman"/>
                <w:sz w:val="22"/>
              </w:rPr>
              <w:t xml:space="preserve">Akmenės rajonas pasižymi savitu ir vertingu kraštovaizdžiu, kultūros ir gamtos paveldo objektais. Tačiau visuomenė per mažai suvokia apie kraštovaizdį, kaip žmonių gyvenamąją aplinką, jame esančių gamtos ir kultūros paveldo objektų apsaugos reikmes, principus ir būdus. Švietimas ir informavimas yra labai svarbus Akmenės rajono kultūros ir gamtos paveldo savitumui atskleisti. Svarbu, kad visuomenė aktyviai prisidėtų prie Akmenės rajono kraštovaizdžio, kultūros kūrimo ir puoselėjimo, taip bus apsaugotos kultūros ir gamtos paveldo vertybės. Turizmo sritis yra svarbi siekiant atskleisti vietovės išskirtinumą. Remiantis susitikimų su Akmenės r. turizmo srityje dirbančiais atstovais, muziejų darbuotojais, Ventos regioninio parko ir Kamanų rezervato darbuotojais, informacija bei Akmenės rajono savivaldybės turizmo, sporto ir laisvalaikio sektorine studija, Akmenės rajone nėra pakankamai sukurta turizmo informacinė ir ženklinimo sistema, nepakankamai vystoma rinkodara. Akmenės r. VVG siekdama išsaugoti gamtos ir kultūros paveldo istorinę vertę, atskleidžiant Akmenės rajono vietovės išskirtinumą, įgyvendinant VPS, skatins palaikymo ir išsaugojimo, pritaikymo lankymui ir rekreacijai bei aktualizavimo veiklą, vystant rinkodaros priemones, sukuriant turizmo trasų, maršrutų informacinę ir ženklinimo infrastruktūrą, skatinant žinomumą ir lankomumą. VPS įgyvendinimo metu VVG skatins saugomų teritorijų ir jose esančių kultūros ir gamtos paveldo objektų pažinimui ir jų apsaugai reikalingų lauko informacinių stendų įrengimą, aktyvins teritorinės turizmo rinkodaros politiką. </w:t>
            </w:r>
          </w:p>
          <w:p w14:paraId="561463D1" w14:textId="1E9CEE2C" w:rsidR="0062060F" w:rsidRPr="00AE6164" w:rsidRDefault="0062060F" w:rsidP="0062060F">
            <w:pPr>
              <w:jc w:val="both"/>
              <w:rPr>
                <w:rFonts w:cs="Times New Roman"/>
                <w:sz w:val="22"/>
              </w:rPr>
            </w:pPr>
            <w:r w:rsidRPr="00AE6164">
              <w:rPr>
                <w:rFonts w:cs="Times New Roman"/>
                <w:sz w:val="22"/>
              </w:rPr>
              <w:t>Įgyvendinant VPS bus remiamos ne žemės ūkio veiklos, kurios sukurs kaimo gyventojams naujus pajamų šaltinius, mažins socialinę atskirtį kaime, stiprins krašto konkurencingumą, nes sutelks naudoti vietos plėtros išteklius, taip pat vietos gyventojų iniciatyvumą ir verslumą, leis efektyviau panaudoti darbo jėgos išteklius.</w:t>
            </w:r>
          </w:p>
        </w:tc>
      </w:tr>
      <w:tr w:rsidR="0062060F" w:rsidRPr="002759AA" w14:paraId="1789504D" w14:textId="77777777" w:rsidTr="00CF6E39">
        <w:tc>
          <w:tcPr>
            <w:tcW w:w="876" w:type="dxa"/>
            <w:shd w:val="clear" w:color="auto" w:fill="FDE9D9" w:themeFill="accent6" w:themeFillTint="33"/>
            <w:vAlign w:val="center"/>
          </w:tcPr>
          <w:p w14:paraId="0C816CED" w14:textId="03998153" w:rsidR="0062060F" w:rsidRPr="002759AA" w:rsidRDefault="0062060F" w:rsidP="0062060F">
            <w:pPr>
              <w:jc w:val="both"/>
              <w:rPr>
                <w:rFonts w:cs="Times New Roman"/>
                <w:b/>
                <w:sz w:val="22"/>
              </w:rPr>
            </w:pPr>
            <w:r>
              <w:rPr>
                <w:rFonts w:cs="Times New Roman"/>
                <w:b/>
                <w:sz w:val="22"/>
              </w:rPr>
              <w:t>6</w:t>
            </w:r>
            <w:r w:rsidRPr="002759AA">
              <w:rPr>
                <w:rFonts w:cs="Times New Roman"/>
                <w:b/>
                <w:sz w:val="22"/>
              </w:rPr>
              <w:t>.2.</w:t>
            </w:r>
          </w:p>
        </w:tc>
        <w:tc>
          <w:tcPr>
            <w:tcW w:w="13861" w:type="dxa"/>
            <w:gridSpan w:val="3"/>
            <w:shd w:val="clear" w:color="auto" w:fill="FDE9D9" w:themeFill="accent6" w:themeFillTint="33"/>
            <w:vAlign w:val="center"/>
          </w:tcPr>
          <w:p w14:paraId="5C3C7CB7" w14:textId="77777777" w:rsidR="0062060F" w:rsidRPr="002759AA" w:rsidRDefault="0062060F" w:rsidP="0062060F">
            <w:pPr>
              <w:jc w:val="both"/>
              <w:rPr>
                <w:rFonts w:cs="Times New Roman"/>
                <w:b/>
                <w:sz w:val="22"/>
              </w:rPr>
            </w:pPr>
            <w:r w:rsidRPr="002759AA">
              <w:rPr>
                <w:rFonts w:cs="Times New Roman"/>
                <w:b/>
                <w:sz w:val="22"/>
              </w:rPr>
              <w:t>„Iš apačios į viršų“ principas</w:t>
            </w:r>
          </w:p>
        </w:tc>
      </w:tr>
      <w:tr w:rsidR="00E514AC" w:rsidRPr="002759AA" w14:paraId="22E45472" w14:textId="77777777" w:rsidTr="002A66F6">
        <w:tc>
          <w:tcPr>
            <w:tcW w:w="876" w:type="dxa"/>
            <w:vAlign w:val="center"/>
          </w:tcPr>
          <w:p w14:paraId="09DA48F5" w14:textId="164D05E1" w:rsidR="00E514AC" w:rsidRPr="002759AA" w:rsidRDefault="00E514AC" w:rsidP="00E514AC">
            <w:pPr>
              <w:jc w:val="both"/>
              <w:rPr>
                <w:rFonts w:cs="Times New Roman"/>
                <w:sz w:val="22"/>
              </w:rPr>
            </w:pPr>
            <w:r>
              <w:rPr>
                <w:rFonts w:cs="Times New Roman"/>
                <w:sz w:val="22"/>
              </w:rPr>
              <w:t>6</w:t>
            </w:r>
            <w:r w:rsidRPr="002759AA">
              <w:rPr>
                <w:rFonts w:cs="Times New Roman"/>
                <w:sz w:val="22"/>
              </w:rPr>
              <w:t>.2.1.</w:t>
            </w:r>
          </w:p>
        </w:tc>
        <w:tc>
          <w:tcPr>
            <w:tcW w:w="6855" w:type="dxa"/>
            <w:vAlign w:val="center"/>
          </w:tcPr>
          <w:p w14:paraId="590601F5" w14:textId="285A0908" w:rsidR="00E514AC" w:rsidRDefault="00E514AC" w:rsidP="00E514AC">
            <w:pPr>
              <w:rPr>
                <w:rFonts w:cs="Times New Roman"/>
                <w:szCs w:val="24"/>
              </w:rPr>
            </w:pPr>
            <w:r>
              <w:rPr>
                <w:rFonts w:cs="Times New Roman"/>
                <w:szCs w:val="24"/>
              </w:rPr>
              <w:t xml:space="preserve">Informacija apie būsimus kvietimus skelbiama Akmenės rajono VVG interneto svetainėje. </w:t>
            </w:r>
            <w:r w:rsidR="00980109">
              <w:rPr>
                <w:rFonts w:cs="Times New Roman"/>
                <w:szCs w:val="24"/>
              </w:rPr>
              <w:t>Skelbiamas planuojamų kvietimų grafikas.</w:t>
            </w:r>
            <w:r w:rsidR="007945FD">
              <w:rPr>
                <w:rFonts w:cs="Times New Roman"/>
                <w:szCs w:val="24"/>
              </w:rPr>
              <w:t xml:space="preserve"> </w:t>
            </w:r>
            <w:r w:rsidR="00066B96">
              <w:rPr>
                <w:rFonts w:cs="Times New Roman"/>
                <w:szCs w:val="24"/>
              </w:rPr>
              <w:t>Nuotoliniu būdu o</w:t>
            </w:r>
            <w:r w:rsidR="007945FD">
              <w:rPr>
                <w:rFonts w:cs="Times New Roman"/>
                <w:szCs w:val="24"/>
              </w:rPr>
              <w:t>rganizuotas informacinis renginys prieš Kvietimą Nr. 21.</w:t>
            </w:r>
          </w:p>
          <w:p w14:paraId="211939D8" w14:textId="5C9D7937" w:rsidR="00066B96" w:rsidRPr="00066B96" w:rsidRDefault="00066B96" w:rsidP="00E514AC">
            <w:pPr>
              <w:rPr>
                <w:rFonts w:cs="Times New Roman"/>
                <w:i/>
                <w:iCs/>
                <w:szCs w:val="24"/>
              </w:rPr>
            </w:pPr>
            <w:r w:rsidRPr="00066B96">
              <w:rPr>
                <w:rFonts w:cs="Times New Roman"/>
                <w:i/>
                <w:iCs/>
                <w:szCs w:val="24"/>
              </w:rPr>
              <w:t>Pridedama nuotoliu vykusio rengino ekrano nuotrauka.</w:t>
            </w:r>
          </w:p>
          <w:p w14:paraId="36EFC1AD" w14:textId="077F08C2" w:rsidR="00BA30B5" w:rsidRPr="00066B96" w:rsidRDefault="00BA30B5" w:rsidP="00E514AC">
            <w:pPr>
              <w:rPr>
                <w:rFonts w:cs="Times New Roman"/>
                <w:i/>
                <w:iCs/>
                <w:szCs w:val="24"/>
              </w:rPr>
            </w:pPr>
            <w:r w:rsidRPr="00066B96">
              <w:rPr>
                <w:rFonts w:cs="Times New Roman"/>
                <w:i/>
                <w:iCs/>
                <w:szCs w:val="24"/>
              </w:rPr>
              <w:t>Pridedamas el. laiškas kviečiantis rajone veikiančias NVO dalyvauti Kvietime Nr. 21 ir dalintis projektų idėjomis.</w:t>
            </w:r>
          </w:p>
          <w:p w14:paraId="490D654C" w14:textId="03D5B065" w:rsidR="00980109" w:rsidRDefault="004D6116" w:rsidP="00E514AC">
            <w:pPr>
              <w:rPr>
                <w:i/>
                <w:iCs/>
                <w:szCs w:val="24"/>
              </w:rPr>
            </w:pPr>
            <w:hyperlink r:id="rId21" w:history="1">
              <w:r w:rsidR="00980109" w:rsidRPr="003F5785">
                <w:rPr>
                  <w:rStyle w:val="Hyperlink"/>
                  <w:i/>
                  <w:iCs/>
                  <w:szCs w:val="24"/>
                </w:rPr>
                <w:t>https://www.akmenesvvg.lt/kvietimai/</w:t>
              </w:r>
            </w:hyperlink>
            <w:r w:rsidR="00980109">
              <w:rPr>
                <w:i/>
                <w:iCs/>
                <w:szCs w:val="24"/>
              </w:rPr>
              <w:t xml:space="preserve"> </w:t>
            </w:r>
          </w:p>
          <w:p w14:paraId="37DCBD67" w14:textId="329260A3" w:rsidR="00980109" w:rsidRPr="00C47FF2" w:rsidRDefault="004D6116" w:rsidP="00E514AC">
            <w:pPr>
              <w:rPr>
                <w:i/>
                <w:iCs/>
                <w:szCs w:val="24"/>
              </w:rPr>
            </w:pPr>
            <w:hyperlink r:id="rId22" w:history="1">
              <w:r w:rsidR="00980109" w:rsidRPr="003F5785">
                <w:rPr>
                  <w:rStyle w:val="Hyperlink"/>
                  <w:i/>
                  <w:iCs/>
                  <w:szCs w:val="24"/>
                </w:rPr>
                <w:t>https://www.akmenesvvg.lt/planuojami-kvietimai/</w:t>
              </w:r>
            </w:hyperlink>
            <w:r w:rsidR="00980109">
              <w:rPr>
                <w:i/>
                <w:iCs/>
                <w:szCs w:val="24"/>
              </w:rPr>
              <w:t xml:space="preserve"> </w:t>
            </w:r>
          </w:p>
          <w:p w14:paraId="6BF69E25" w14:textId="0D711105" w:rsidR="00E514AC" w:rsidRPr="00986F7A" w:rsidRDefault="004D6116" w:rsidP="00E514AC">
            <w:pPr>
              <w:jc w:val="both"/>
              <w:rPr>
                <w:rFonts w:cs="Times New Roman"/>
                <w:i/>
                <w:iCs/>
                <w:szCs w:val="24"/>
              </w:rPr>
            </w:pPr>
            <w:hyperlink r:id="rId23" w:history="1">
              <w:r w:rsidR="007945FD" w:rsidRPr="00986F7A">
                <w:rPr>
                  <w:rStyle w:val="Hyperlink"/>
                  <w:rFonts w:cs="Times New Roman"/>
                  <w:i/>
                  <w:iCs/>
                  <w:szCs w:val="24"/>
                </w:rPr>
                <w:t>https://www.akmenesvvg.lt/kvietimas/</w:t>
              </w:r>
            </w:hyperlink>
            <w:r w:rsidR="007945FD" w:rsidRPr="00986F7A">
              <w:rPr>
                <w:rFonts w:cs="Times New Roman"/>
                <w:i/>
                <w:iCs/>
                <w:szCs w:val="24"/>
              </w:rPr>
              <w:t xml:space="preserve"> </w:t>
            </w:r>
          </w:p>
          <w:p w14:paraId="7C5835A6" w14:textId="77777777" w:rsidR="007945FD" w:rsidRDefault="007945FD" w:rsidP="00E514AC">
            <w:pPr>
              <w:jc w:val="both"/>
              <w:rPr>
                <w:rFonts w:cs="Times New Roman"/>
                <w:szCs w:val="24"/>
              </w:rPr>
            </w:pPr>
          </w:p>
          <w:p w14:paraId="40CAA639" w14:textId="24185227" w:rsidR="00E514AC" w:rsidRPr="0009104D" w:rsidRDefault="00E514AC" w:rsidP="00E514AC">
            <w:pPr>
              <w:jc w:val="both"/>
              <w:rPr>
                <w:iCs/>
                <w:szCs w:val="24"/>
              </w:rPr>
            </w:pPr>
            <w:r>
              <w:rPr>
                <w:szCs w:val="24"/>
              </w:rPr>
              <w:t xml:space="preserve">VVG administracija konsultacijas VVG biure teikė verslo, NVO sektoriaus atstovams, aktyviai besidomintiems paramos gavimo galimybėmis ir kvietimų skelbimo data. </w:t>
            </w:r>
            <w:r>
              <w:rPr>
                <w:iCs/>
                <w:szCs w:val="24"/>
              </w:rPr>
              <w:t>Dėl pandeminės situacijos daug konsultacijų buvo suteikiama telefonu.</w:t>
            </w:r>
          </w:p>
          <w:p w14:paraId="162D8E36" w14:textId="3957B0AC" w:rsidR="00E514AC" w:rsidRPr="002759AA" w:rsidRDefault="00E514AC" w:rsidP="00E514AC">
            <w:pPr>
              <w:jc w:val="both"/>
              <w:rPr>
                <w:rFonts w:cs="Times New Roman"/>
                <w:sz w:val="22"/>
              </w:rPr>
            </w:pPr>
            <w:r>
              <w:rPr>
                <w:szCs w:val="24"/>
              </w:rPr>
              <w:t xml:space="preserve">Vietos projektų įgyvendinimui keliamus reikalavimus VVG viešino savo Facebook paskyroje bei internetiniame puslapyje </w:t>
            </w:r>
            <w:hyperlink r:id="rId24" w:history="1">
              <w:r w:rsidRPr="00243CFA">
                <w:rPr>
                  <w:rStyle w:val="Hyperlink"/>
                  <w:szCs w:val="24"/>
                </w:rPr>
                <w:t>www.akmenesvvg.lt</w:t>
              </w:r>
            </w:hyperlink>
            <w:r>
              <w:rPr>
                <w:szCs w:val="24"/>
              </w:rPr>
              <w:t xml:space="preserve">.  </w:t>
            </w:r>
          </w:p>
        </w:tc>
        <w:tc>
          <w:tcPr>
            <w:tcW w:w="2612" w:type="dxa"/>
            <w:vAlign w:val="center"/>
          </w:tcPr>
          <w:p w14:paraId="6CB571B9" w14:textId="51B9CFE3" w:rsidR="00E514AC" w:rsidRPr="002759AA" w:rsidRDefault="0013775A" w:rsidP="0067417D">
            <w:pPr>
              <w:jc w:val="center"/>
              <w:rPr>
                <w:rFonts w:cs="Times New Roman"/>
                <w:sz w:val="22"/>
              </w:rPr>
            </w:pPr>
            <w:r w:rsidRPr="005C1223">
              <w:rPr>
                <w:sz w:val="22"/>
              </w:rPr>
              <w:t>2021.01.04 — 2021.12.31</w:t>
            </w:r>
          </w:p>
        </w:tc>
        <w:tc>
          <w:tcPr>
            <w:tcW w:w="4394" w:type="dxa"/>
            <w:vAlign w:val="center"/>
          </w:tcPr>
          <w:p w14:paraId="1690EF8F" w14:textId="77777777" w:rsidR="00E514AC" w:rsidRPr="00AE6164" w:rsidRDefault="0067417D" w:rsidP="00E514AC">
            <w:pPr>
              <w:jc w:val="both"/>
              <w:rPr>
                <w:rFonts w:cs="Times New Roman"/>
                <w:sz w:val="22"/>
              </w:rPr>
            </w:pPr>
            <w:r w:rsidRPr="00AE6164">
              <w:rPr>
                <w:rFonts w:cs="Times New Roman"/>
                <w:sz w:val="22"/>
              </w:rPr>
              <w:t>Kvietimų dokumentacijos rengimo metu, dokumentacijos projektas bus pristatinėjamas viešai. Tokiu būdu potencialūs pareiškėjai iš skirtingų sektorių bus iš anksto informuojami apie keliamus vietos projektams ir pareiškėjams reikalavimus, remiamas veiklos sritis ir tinkamas išlaidas, pareiškėjai turės galimybę teikti savo pasiūlymus, pastabas. Išankstinis dokumentacijos derinimas su suinteresuotomis grupėmis užtikrins efektyvesnį bendradarbiavimą ir kokybiškesnį vietos projektų parengimą, sudarys tinkamas sąlygas pareiškėjams geriau pasirengti planuojamų projektų įgyvendinimui.</w:t>
            </w:r>
          </w:p>
          <w:p w14:paraId="40207915" w14:textId="77777777" w:rsidR="00BB2F22" w:rsidRPr="00AE6164" w:rsidRDefault="0067417D" w:rsidP="00E514AC">
            <w:pPr>
              <w:jc w:val="both"/>
              <w:rPr>
                <w:rFonts w:cs="Times New Roman"/>
                <w:sz w:val="22"/>
              </w:rPr>
            </w:pPr>
            <w:r w:rsidRPr="00AE6164">
              <w:rPr>
                <w:rFonts w:cs="Times New Roman"/>
                <w:sz w:val="22"/>
              </w:rPr>
              <w:t>Kviečiant teikti vietos projektų paraiškas VVG organizuos informacinius renginius su NVO, verslo ir vietos valdžios atstovais. Renginiai bus organizuojami kiekvienoje seniūnijoje prieš paskelbiant kvietimą teikti vietos projektų paraiškas. Informacinių renginių metu  drauge su potencialiais pareiškėjais bus aptartos pagrindinės problemos ir lūkesčiai, planuojamos vietos projektų idėjos, įvertinamas planuojamų projektų lėšų poreikis. Akmenės r. VVG apie planuojamus projektų atrankos posėdžius, kurių metu yra tvirtinama parama, skelbs viešai savo internetinėje svetainėje. Projektų atrankos posėdžiai bus atviri ir juose galės dalyvauti visi suinteresuoti asmenys iš skirtingų sektorių. Tvirtinant vietos projektus į posėdžius bus kviečiami pareiškėjų atstovai, kurie atsakys į VVG valdybos nariams kilusius klausimus ir išsamiau pristatys savo planuojamų projektų vizijas.</w:t>
            </w:r>
          </w:p>
          <w:p w14:paraId="07D8CAAF" w14:textId="7355DD87" w:rsidR="00986F7A" w:rsidRPr="00AE6164" w:rsidRDefault="00BB2F22" w:rsidP="00E514AC">
            <w:pPr>
              <w:jc w:val="both"/>
              <w:rPr>
                <w:rFonts w:cs="Times New Roman"/>
                <w:sz w:val="22"/>
              </w:rPr>
            </w:pPr>
            <w:r w:rsidRPr="00AE6164">
              <w:rPr>
                <w:rFonts w:cs="Times New Roman"/>
                <w:sz w:val="22"/>
              </w:rPr>
              <w:t>Siekdama užtikrinti veiklos viešumą ir aktyvų kaimo gyventojų dalyvavimą VPS įgyvendinime, VVG organizuos konsultacijas, kurių metu teiks žinias apie kaimo plėtros projektų rengimo tikslus, principus, metodus, numatomus rezultatus ir stebėseną, taip bus užtikrinama veiklos sklaida.</w:t>
            </w:r>
          </w:p>
        </w:tc>
      </w:tr>
      <w:tr w:rsidR="00E514AC" w:rsidRPr="002759AA" w14:paraId="4785E8D3" w14:textId="77777777" w:rsidTr="00CF6E39">
        <w:tc>
          <w:tcPr>
            <w:tcW w:w="876" w:type="dxa"/>
            <w:shd w:val="clear" w:color="auto" w:fill="FDE9D9" w:themeFill="accent6" w:themeFillTint="33"/>
            <w:vAlign w:val="center"/>
          </w:tcPr>
          <w:p w14:paraId="1FF05BCA" w14:textId="77BECA01" w:rsidR="00E514AC" w:rsidRPr="002759AA" w:rsidRDefault="00E514AC" w:rsidP="00E514AC">
            <w:pPr>
              <w:jc w:val="both"/>
              <w:rPr>
                <w:rFonts w:cs="Times New Roman"/>
                <w:b/>
                <w:sz w:val="22"/>
              </w:rPr>
            </w:pPr>
            <w:r>
              <w:rPr>
                <w:rFonts w:cs="Times New Roman"/>
                <w:b/>
                <w:sz w:val="22"/>
              </w:rPr>
              <w:t>6</w:t>
            </w:r>
            <w:r w:rsidRPr="002759AA">
              <w:rPr>
                <w:rFonts w:cs="Times New Roman"/>
                <w:b/>
                <w:sz w:val="22"/>
              </w:rPr>
              <w:t>.3.</w:t>
            </w:r>
          </w:p>
        </w:tc>
        <w:tc>
          <w:tcPr>
            <w:tcW w:w="13861" w:type="dxa"/>
            <w:gridSpan w:val="3"/>
            <w:shd w:val="clear" w:color="auto" w:fill="FDE9D9" w:themeFill="accent6" w:themeFillTint="33"/>
            <w:vAlign w:val="center"/>
          </w:tcPr>
          <w:p w14:paraId="62FE0EAD" w14:textId="77777777" w:rsidR="00E514AC" w:rsidRPr="002759AA" w:rsidRDefault="00E514AC" w:rsidP="00E514AC">
            <w:pPr>
              <w:jc w:val="both"/>
              <w:rPr>
                <w:rFonts w:cs="Times New Roman"/>
                <w:b/>
                <w:sz w:val="22"/>
              </w:rPr>
            </w:pPr>
            <w:r w:rsidRPr="002759AA">
              <w:rPr>
                <w:rFonts w:cs="Times New Roman"/>
                <w:b/>
                <w:sz w:val="22"/>
              </w:rPr>
              <w:t>Partnerystės principas</w:t>
            </w:r>
          </w:p>
        </w:tc>
      </w:tr>
      <w:tr w:rsidR="00BF739B" w:rsidRPr="002759AA" w14:paraId="50F744AD" w14:textId="77777777" w:rsidTr="002A66F6">
        <w:tc>
          <w:tcPr>
            <w:tcW w:w="876" w:type="dxa"/>
            <w:vAlign w:val="center"/>
          </w:tcPr>
          <w:p w14:paraId="7741C8A8" w14:textId="63FEF675" w:rsidR="00BF739B" w:rsidRPr="002759AA" w:rsidRDefault="00BF739B" w:rsidP="00BF739B">
            <w:pPr>
              <w:jc w:val="both"/>
              <w:rPr>
                <w:rFonts w:cs="Times New Roman"/>
                <w:sz w:val="22"/>
              </w:rPr>
            </w:pPr>
            <w:r>
              <w:rPr>
                <w:rFonts w:cs="Times New Roman"/>
                <w:sz w:val="22"/>
              </w:rPr>
              <w:t>6</w:t>
            </w:r>
            <w:r w:rsidRPr="002759AA">
              <w:rPr>
                <w:rFonts w:cs="Times New Roman"/>
                <w:sz w:val="22"/>
              </w:rPr>
              <w:t>.3.1.</w:t>
            </w:r>
          </w:p>
        </w:tc>
        <w:tc>
          <w:tcPr>
            <w:tcW w:w="6855" w:type="dxa"/>
            <w:vAlign w:val="center"/>
          </w:tcPr>
          <w:p w14:paraId="332ABA4D" w14:textId="77777777" w:rsidR="00BF739B" w:rsidRPr="00AC4B11" w:rsidRDefault="00BF739B" w:rsidP="00BF739B">
            <w:pPr>
              <w:jc w:val="both"/>
              <w:rPr>
                <w:rFonts w:cs="Times New Roman"/>
                <w:szCs w:val="24"/>
              </w:rPr>
            </w:pPr>
            <w:r w:rsidRPr="00AC4B11">
              <w:rPr>
                <w:rFonts w:cs="Times New Roman"/>
                <w:szCs w:val="24"/>
              </w:rPr>
              <w:t>VVG valdybą sudaro 11 valdybos narių, iš jų pilietinės visuomenės, verslo ir vietos valdžios atstovai, abiejų lyčių santykiu 60:40 tarp vyrų ir moterų.</w:t>
            </w:r>
          </w:p>
          <w:p w14:paraId="0939F524" w14:textId="2E19153C" w:rsidR="00BF739B" w:rsidRPr="00AC4B11" w:rsidRDefault="00164E64" w:rsidP="00BF739B">
            <w:pPr>
              <w:jc w:val="both"/>
              <w:rPr>
                <w:rFonts w:cs="Times New Roman"/>
                <w:szCs w:val="24"/>
              </w:rPr>
            </w:pPr>
            <w:r>
              <w:rPr>
                <w:rFonts w:cs="Times New Roman"/>
                <w:szCs w:val="24"/>
              </w:rPr>
              <w:t>Pasibaigus 3 metų kadencijai v</w:t>
            </w:r>
            <w:r w:rsidR="00BF739B" w:rsidRPr="00AC4B11">
              <w:rPr>
                <w:rFonts w:cs="Times New Roman"/>
                <w:szCs w:val="24"/>
              </w:rPr>
              <w:t>isuotiniame ataskaitini</w:t>
            </w:r>
            <w:r w:rsidR="00BF739B">
              <w:rPr>
                <w:rFonts w:cs="Times New Roman"/>
                <w:szCs w:val="24"/>
              </w:rPr>
              <w:t>ame</w:t>
            </w:r>
            <w:r w:rsidR="00BF739B" w:rsidRPr="00AC4B11">
              <w:rPr>
                <w:rFonts w:cs="Times New Roman"/>
                <w:szCs w:val="24"/>
              </w:rPr>
              <w:t xml:space="preserve"> rinkimini</w:t>
            </w:r>
            <w:r w:rsidR="00BF739B">
              <w:rPr>
                <w:rFonts w:cs="Times New Roman"/>
                <w:szCs w:val="24"/>
              </w:rPr>
              <w:t>ame</w:t>
            </w:r>
            <w:r w:rsidR="00BF739B" w:rsidRPr="00AC4B11">
              <w:rPr>
                <w:rFonts w:cs="Times New Roman"/>
                <w:szCs w:val="24"/>
              </w:rPr>
              <w:t xml:space="preserve"> susirinkime, vykusiame 20</w:t>
            </w:r>
            <w:r w:rsidR="00BF739B">
              <w:rPr>
                <w:rFonts w:cs="Times New Roman"/>
                <w:szCs w:val="24"/>
              </w:rPr>
              <w:t>2</w:t>
            </w:r>
            <w:r w:rsidR="005142FD">
              <w:rPr>
                <w:rFonts w:cs="Times New Roman"/>
                <w:szCs w:val="24"/>
              </w:rPr>
              <w:t>1</w:t>
            </w:r>
            <w:r w:rsidR="00BF739B" w:rsidRPr="00AC4B11">
              <w:rPr>
                <w:rFonts w:cs="Times New Roman"/>
                <w:szCs w:val="24"/>
              </w:rPr>
              <w:t>-</w:t>
            </w:r>
            <w:r w:rsidR="00BF739B">
              <w:rPr>
                <w:rFonts w:cs="Times New Roman"/>
                <w:szCs w:val="24"/>
              </w:rPr>
              <w:t>06</w:t>
            </w:r>
            <w:r w:rsidR="00BF739B" w:rsidRPr="00AC4B11">
              <w:rPr>
                <w:rFonts w:cs="Times New Roman"/>
                <w:szCs w:val="24"/>
              </w:rPr>
              <w:t>-</w:t>
            </w:r>
            <w:r w:rsidR="00BF739B">
              <w:rPr>
                <w:rFonts w:cs="Times New Roman"/>
                <w:szCs w:val="24"/>
              </w:rPr>
              <w:t>1</w:t>
            </w:r>
            <w:r w:rsidR="005142FD">
              <w:rPr>
                <w:rFonts w:cs="Times New Roman"/>
                <w:szCs w:val="24"/>
              </w:rPr>
              <w:t>8</w:t>
            </w:r>
            <w:r w:rsidR="00BF739B" w:rsidRPr="00AC4B11">
              <w:rPr>
                <w:rFonts w:cs="Times New Roman"/>
                <w:szCs w:val="24"/>
              </w:rPr>
              <w:t xml:space="preserve"> buvo </w:t>
            </w:r>
            <w:r w:rsidR="005142FD">
              <w:rPr>
                <w:rFonts w:cs="Times New Roman"/>
                <w:szCs w:val="24"/>
              </w:rPr>
              <w:t xml:space="preserve">naujai perrinktas VVG pirmininkas ir visa </w:t>
            </w:r>
            <w:r w:rsidR="00BF739B" w:rsidRPr="00AC4B11">
              <w:rPr>
                <w:rFonts w:cs="Times New Roman"/>
                <w:szCs w:val="24"/>
              </w:rPr>
              <w:t>VVG valdyb</w:t>
            </w:r>
            <w:r w:rsidR="005142FD">
              <w:rPr>
                <w:rFonts w:cs="Times New Roman"/>
                <w:szCs w:val="24"/>
              </w:rPr>
              <w:t>a</w:t>
            </w:r>
            <w:r w:rsidR="00BF739B" w:rsidRPr="00AC4B11">
              <w:rPr>
                <w:rFonts w:cs="Times New Roman"/>
                <w:szCs w:val="24"/>
              </w:rPr>
              <w:t>.</w:t>
            </w:r>
            <w:r w:rsidR="005142FD">
              <w:rPr>
                <w:rFonts w:cs="Times New Roman"/>
                <w:szCs w:val="24"/>
              </w:rPr>
              <w:t xml:space="preserve"> Pagal tame pačiame susirinkime patvirtintus naujus VVG įstatus atskirtos VVG pirmininko ir </w:t>
            </w:r>
            <w:r w:rsidR="00ED2A67">
              <w:rPr>
                <w:rFonts w:cs="Times New Roman"/>
                <w:szCs w:val="24"/>
              </w:rPr>
              <w:t xml:space="preserve">VVG </w:t>
            </w:r>
            <w:r w:rsidR="005142FD">
              <w:rPr>
                <w:rFonts w:cs="Times New Roman"/>
                <w:szCs w:val="24"/>
              </w:rPr>
              <w:t>valdybos pirmininko pareigybės</w:t>
            </w:r>
          </w:p>
          <w:p w14:paraId="0EC4A225" w14:textId="77777777" w:rsidR="00BF739B" w:rsidRDefault="004D6116" w:rsidP="005142FD">
            <w:pPr>
              <w:rPr>
                <w:rFonts w:cs="Times New Roman"/>
                <w:i/>
                <w:iCs/>
                <w:sz w:val="22"/>
              </w:rPr>
            </w:pPr>
            <w:hyperlink r:id="rId25" w:history="1">
              <w:r w:rsidR="005142FD" w:rsidRPr="005142FD">
                <w:rPr>
                  <w:rStyle w:val="Hyperlink"/>
                  <w:rFonts w:cs="Times New Roman"/>
                  <w:i/>
                  <w:iCs/>
                </w:rPr>
                <w:t>https://www.akmenesvvg.lt/visuotiniu-susirinkimu-protokolai/</w:t>
              </w:r>
            </w:hyperlink>
            <w:r w:rsidR="005142FD" w:rsidRPr="005142FD">
              <w:rPr>
                <w:rFonts w:cs="Times New Roman"/>
                <w:i/>
                <w:iCs/>
                <w:sz w:val="22"/>
              </w:rPr>
              <w:t xml:space="preserve"> </w:t>
            </w:r>
          </w:p>
          <w:p w14:paraId="490A3525" w14:textId="77777777" w:rsidR="000144F5" w:rsidRDefault="000144F5" w:rsidP="005142FD">
            <w:pPr>
              <w:rPr>
                <w:rFonts w:cs="Times New Roman"/>
                <w:i/>
                <w:iCs/>
                <w:sz w:val="22"/>
              </w:rPr>
            </w:pPr>
          </w:p>
          <w:p w14:paraId="218AE428" w14:textId="77777777" w:rsidR="000144F5" w:rsidRDefault="000144F5" w:rsidP="005142FD">
            <w:pPr>
              <w:rPr>
                <w:rFonts w:cs="Times New Roman"/>
                <w:szCs w:val="24"/>
              </w:rPr>
            </w:pPr>
            <w:r w:rsidRPr="000144F5">
              <w:rPr>
                <w:rFonts w:cs="Times New Roman"/>
                <w:szCs w:val="24"/>
              </w:rPr>
              <w:t xml:space="preserve">2021 m. priimti </w:t>
            </w:r>
            <w:r w:rsidR="00C926A6">
              <w:rPr>
                <w:rFonts w:cs="Times New Roman"/>
                <w:szCs w:val="24"/>
              </w:rPr>
              <w:t>trys</w:t>
            </w:r>
            <w:r w:rsidRPr="000144F5">
              <w:rPr>
                <w:rFonts w:cs="Times New Roman"/>
                <w:szCs w:val="24"/>
              </w:rPr>
              <w:t xml:space="preserve"> nauji VVG nariai atstovaujantys verslo sektorių.</w:t>
            </w:r>
          </w:p>
          <w:p w14:paraId="4B965E9D" w14:textId="77777777" w:rsidR="007D27D9" w:rsidRPr="007D27D9" w:rsidRDefault="004D6116" w:rsidP="005142FD">
            <w:pPr>
              <w:rPr>
                <w:rFonts w:cs="Times New Roman"/>
                <w:i/>
                <w:iCs/>
                <w:sz w:val="22"/>
              </w:rPr>
            </w:pPr>
            <w:hyperlink r:id="rId26" w:history="1">
              <w:r w:rsidR="007D27D9" w:rsidRPr="007D27D9">
                <w:rPr>
                  <w:rStyle w:val="Hyperlink"/>
                  <w:rFonts w:cs="Times New Roman"/>
                  <w:i/>
                  <w:iCs/>
                </w:rPr>
                <w:t>https://akmenesvvg.lt/wp-content/uploads/2021/03/2021-03-10-Visuotinio-susirinkimo-protokolas.pdf</w:t>
              </w:r>
            </w:hyperlink>
            <w:r w:rsidR="007D27D9" w:rsidRPr="007D27D9">
              <w:rPr>
                <w:rFonts w:cs="Times New Roman"/>
                <w:i/>
                <w:iCs/>
                <w:sz w:val="22"/>
              </w:rPr>
              <w:t xml:space="preserve">  </w:t>
            </w:r>
          </w:p>
          <w:p w14:paraId="7D9BBFBB" w14:textId="77777777" w:rsidR="007D27D9" w:rsidRPr="007D27D9" w:rsidRDefault="004D6116" w:rsidP="005142FD">
            <w:pPr>
              <w:rPr>
                <w:rFonts w:cs="Times New Roman"/>
                <w:i/>
                <w:iCs/>
                <w:sz w:val="22"/>
              </w:rPr>
            </w:pPr>
            <w:hyperlink r:id="rId27" w:history="1">
              <w:r w:rsidR="007D27D9" w:rsidRPr="007D27D9">
                <w:rPr>
                  <w:rStyle w:val="Hyperlink"/>
                  <w:rFonts w:cs="Times New Roman"/>
                  <w:i/>
                  <w:iCs/>
                </w:rPr>
                <w:t>https://akmenesvvg.lt/wp-content/uploads/2021/05/2021-05-19-valdybos-protokolas.pdf</w:t>
              </w:r>
            </w:hyperlink>
            <w:r w:rsidR="007D27D9" w:rsidRPr="007D27D9">
              <w:rPr>
                <w:rFonts w:cs="Times New Roman"/>
                <w:i/>
                <w:iCs/>
                <w:sz w:val="22"/>
              </w:rPr>
              <w:t xml:space="preserve"> </w:t>
            </w:r>
          </w:p>
          <w:p w14:paraId="31BBC55A" w14:textId="6983E999" w:rsidR="007D27D9" w:rsidRPr="000144F5" w:rsidRDefault="004D6116" w:rsidP="005142FD">
            <w:pPr>
              <w:rPr>
                <w:rFonts w:cs="Times New Roman"/>
                <w:sz w:val="22"/>
              </w:rPr>
            </w:pPr>
            <w:hyperlink r:id="rId28" w:history="1">
              <w:r w:rsidR="007D27D9" w:rsidRPr="007D27D9">
                <w:rPr>
                  <w:rStyle w:val="Hyperlink"/>
                  <w:rFonts w:cs="Times New Roman"/>
                  <w:i/>
                  <w:iCs/>
                </w:rPr>
                <w:t>https://www.akmenesvvg.lt/valdybos-posedziu-protokolai/</w:t>
              </w:r>
            </w:hyperlink>
            <w:r w:rsidR="007D27D9" w:rsidRPr="007D27D9">
              <w:rPr>
                <w:rFonts w:cs="Times New Roman"/>
                <w:i/>
                <w:iCs/>
                <w:sz w:val="22"/>
              </w:rPr>
              <w:t xml:space="preserve"> </w:t>
            </w:r>
          </w:p>
        </w:tc>
        <w:tc>
          <w:tcPr>
            <w:tcW w:w="2612" w:type="dxa"/>
            <w:vAlign w:val="center"/>
          </w:tcPr>
          <w:p w14:paraId="6D7A28E1" w14:textId="77777777" w:rsidR="00BF739B" w:rsidRDefault="00BF739B" w:rsidP="00BF739B">
            <w:pPr>
              <w:jc w:val="center"/>
              <w:rPr>
                <w:rFonts w:cs="Times New Roman"/>
                <w:sz w:val="22"/>
              </w:rPr>
            </w:pPr>
            <w:r w:rsidRPr="00BF739B">
              <w:rPr>
                <w:rFonts w:cs="Times New Roman"/>
                <w:sz w:val="22"/>
              </w:rPr>
              <w:t>202</w:t>
            </w:r>
            <w:r w:rsidR="00D33C57">
              <w:rPr>
                <w:rFonts w:cs="Times New Roman"/>
                <w:sz w:val="22"/>
              </w:rPr>
              <w:t>1</w:t>
            </w:r>
            <w:r w:rsidRPr="00BF739B">
              <w:rPr>
                <w:rFonts w:cs="Times New Roman"/>
                <w:sz w:val="22"/>
              </w:rPr>
              <w:t>-06-</w:t>
            </w:r>
            <w:r w:rsidR="00D33C57">
              <w:rPr>
                <w:rFonts w:cs="Times New Roman"/>
                <w:sz w:val="22"/>
              </w:rPr>
              <w:t>18</w:t>
            </w:r>
          </w:p>
          <w:p w14:paraId="3F1DF81A" w14:textId="77777777" w:rsidR="00C826BE" w:rsidRDefault="00C826BE" w:rsidP="00BF739B">
            <w:pPr>
              <w:jc w:val="center"/>
              <w:rPr>
                <w:rFonts w:cs="Times New Roman"/>
                <w:sz w:val="22"/>
              </w:rPr>
            </w:pPr>
            <w:r>
              <w:rPr>
                <w:rFonts w:cs="Times New Roman"/>
                <w:sz w:val="22"/>
              </w:rPr>
              <w:t>2021-03-10</w:t>
            </w:r>
          </w:p>
          <w:p w14:paraId="4743379D" w14:textId="77777777" w:rsidR="00C826BE" w:rsidRDefault="00C826BE" w:rsidP="00BF739B">
            <w:pPr>
              <w:jc w:val="center"/>
              <w:rPr>
                <w:rFonts w:cs="Times New Roman"/>
                <w:sz w:val="22"/>
              </w:rPr>
            </w:pPr>
            <w:r>
              <w:rPr>
                <w:rFonts w:cs="Times New Roman"/>
                <w:sz w:val="22"/>
              </w:rPr>
              <w:t>2021-05-19</w:t>
            </w:r>
          </w:p>
          <w:p w14:paraId="0B8ECBF7" w14:textId="5A783214" w:rsidR="00C826BE" w:rsidRPr="002759AA" w:rsidRDefault="00C826BE" w:rsidP="00BF739B">
            <w:pPr>
              <w:jc w:val="center"/>
              <w:rPr>
                <w:rFonts w:cs="Times New Roman"/>
                <w:sz w:val="22"/>
              </w:rPr>
            </w:pPr>
            <w:r>
              <w:rPr>
                <w:rFonts w:cs="Times New Roman"/>
                <w:sz w:val="22"/>
              </w:rPr>
              <w:t>2021-12-</w:t>
            </w:r>
            <w:r w:rsidR="00497176">
              <w:rPr>
                <w:rFonts w:cs="Times New Roman"/>
                <w:sz w:val="22"/>
              </w:rPr>
              <w:t>10</w:t>
            </w:r>
          </w:p>
        </w:tc>
        <w:tc>
          <w:tcPr>
            <w:tcW w:w="4394" w:type="dxa"/>
            <w:vAlign w:val="center"/>
          </w:tcPr>
          <w:p w14:paraId="0529A770" w14:textId="77777777" w:rsidR="00BF739B" w:rsidRPr="00AE6164" w:rsidRDefault="00BF739B" w:rsidP="00BF739B">
            <w:pPr>
              <w:jc w:val="both"/>
              <w:rPr>
                <w:rFonts w:cs="Times New Roman"/>
                <w:sz w:val="22"/>
                <w:szCs w:val="20"/>
              </w:rPr>
            </w:pPr>
            <w:r w:rsidRPr="00AE6164">
              <w:rPr>
                <w:rFonts w:cs="Times New Roman"/>
                <w:sz w:val="22"/>
                <w:szCs w:val="20"/>
              </w:rPr>
              <w:t>Visų sektorių atstovavimas VVG. Įgyvendinant VPS, visų sektorių partnerystė valdyboje užtikrins ryšius tarp atskirų kaimo plėtros veikėjų, bei lanksčiam labiau vietovės specifikai pritaikytam, kaimo plėtros valdymui. Akmenės rajono VVG valdybą VPS įgyvendinimo metu sudarys visų socialinių sektorių atstovai. VVG valdybos nariai pajėgūs matyti „platesnę perspektyvą“, peržengiančią jų atstovaujamas organizacijas. Kiekvienas Akmenės r. VVG valdybos narys turi savo atsakomybes ir atstovauja savo sektoriui, tačiau mato ir platesnę prasmę. Akmenės rajono VVG nariai pasiskirstę pagal 5 VVG atstovaujamos teritorijos seniūnijas: Naujosios Akmenės kaimiškoji seniūnija, Akmenės seniūnija, Ventos seniūnija, Papilės seniūnija, Kruopių seniūnija. Taip pat į VVG yra įstoję ir kiti socialiniai partneriai. Didžiąsias seniūnijas atstovauja nuo 6-10 narių, mažesnes 3-5 nariai. Tarp socialinių partnerių yra Akmenės r. savivaldybė, Akmenės r. verslininkų asociacija, Akmenės r. jaunimo ir jaunimo organizacijų sąjunga „Jaunimo apskritasis stalas“, Lietuvos ūkininkų sąjungos Akmenės skyrius.</w:t>
            </w:r>
          </w:p>
          <w:p w14:paraId="4A0A3A38" w14:textId="77777777" w:rsidR="000144F5" w:rsidRPr="00AE6164" w:rsidRDefault="00596243" w:rsidP="00BF739B">
            <w:pPr>
              <w:jc w:val="both"/>
              <w:rPr>
                <w:rFonts w:cs="Times New Roman"/>
                <w:sz w:val="22"/>
                <w:szCs w:val="20"/>
              </w:rPr>
            </w:pPr>
            <w:r w:rsidRPr="00AE6164">
              <w:rPr>
                <w:rFonts w:cs="Times New Roman"/>
                <w:sz w:val="22"/>
                <w:szCs w:val="20"/>
              </w:rPr>
              <w:t>Demokratiška partnerystės plėtra - VVG valdybos narių rotacija. Ne rečiau kaip kas 3 metus turi pasikeisti mažiausiai 1/3 valdybos narių, tačiau ne mažiau kaip po vieną iš kiekvieno sektoriaus atstovą</w:t>
            </w:r>
          </w:p>
          <w:p w14:paraId="0033740A" w14:textId="0C1FAC90" w:rsidR="00596243" w:rsidRPr="00AE6164" w:rsidRDefault="000144F5" w:rsidP="00BF739B">
            <w:pPr>
              <w:jc w:val="both"/>
              <w:rPr>
                <w:rFonts w:cs="Times New Roman"/>
                <w:sz w:val="22"/>
                <w:szCs w:val="20"/>
              </w:rPr>
            </w:pPr>
            <w:r w:rsidRPr="00AE6164">
              <w:rPr>
                <w:rFonts w:cs="Times New Roman"/>
                <w:sz w:val="22"/>
                <w:szCs w:val="20"/>
              </w:rPr>
              <w:t>Naujų narių pritraukimas. Nauji nariai bus pritraukiami konferencijose, susitikimuose, diskusijose. VVG stengsis į savo renginius sukviesti kuo daugiau organizacijų, kurios galėtų būti, ar yra kaimo plėtros dalyviai.</w:t>
            </w:r>
          </w:p>
        </w:tc>
      </w:tr>
      <w:tr w:rsidR="00BF739B" w:rsidRPr="002759AA" w14:paraId="1E1F786D" w14:textId="77777777" w:rsidTr="00CF6E39">
        <w:tc>
          <w:tcPr>
            <w:tcW w:w="876" w:type="dxa"/>
            <w:shd w:val="clear" w:color="auto" w:fill="FDE9D9" w:themeFill="accent6" w:themeFillTint="33"/>
            <w:vAlign w:val="center"/>
          </w:tcPr>
          <w:p w14:paraId="4EFE2AD4" w14:textId="41CA32A4" w:rsidR="00BF739B" w:rsidRPr="002759AA" w:rsidRDefault="00BF739B" w:rsidP="00BF739B">
            <w:pPr>
              <w:jc w:val="both"/>
              <w:rPr>
                <w:rFonts w:cs="Times New Roman"/>
                <w:b/>
                <w:sz w:val="22"/>
              </w:rPr>
            </w:pPr>
            <w:r>
              <w:rPr>
                <w:rFonts w:cs="Times New Roman"/>
                <w:b/>
                <w:sz w:val="22"/>
              </w:rPr>
              <w:t>6</w:t>
            </w:r>
            <w:r w:rsidRPr="002759AA">
              <w:rPr>
                <w:rFonts w:cs="Times New Roman"/>
                <w:b/>
                <w:sz w:val="22"/>
              </w:rPr>
              <w:t>.4.</w:t>
            </w:r>
          </w:p>
        </w:tc>
        <w:tc>
          <w:tcPr>
            <w:tcW w:w="13861" w:type="dxa"/>
            <w:gridSpan w:val="3"/>
            <w:shd w:val="clear" w:color="auto" w:fill="FDE9D9" w:themeFill="accent6" w:themeFillTint="33"/>
            <w:vAlign w:val="center"/>
          </w:tcPr>
          <w:p w14:paraId="07BDF9A9" w14:textId="77777777" w:rsidR="00BF739B" w:rsidRPr="002759AA" w:rsidRDefault="00BF739B" w:rsidP="00BF739B">
            <w:pPr>
              <w:jc w:val="both"/>
              <w:rPr>
                <w:rFonts w:cs="Times New Roman"/>
                <w:b/>
                <w:sz w:val="22"/>
              </w:rPr>
            </w:pPr>
            <w:r w:rsidRPr="002759AA">
              <w:rPr>
                <w:rFonts w:cs="Times New Roman"/>
                <w:b/>
                <w:sz w:val="22"/>
              </w:rPr>
              <w:t>Inovacijų principas</w:t>
            </w:r>
          </w:p>
        </w:tc>
      </w:tr>
      <w:tr w:rsidR="00BF739B" w:rsidRPr="002759AA" w14:paraId="2DAB60D5" w14:textId="77777777" w:rsidTr="002A66F6">
        <w:tc>
          <w:tcPr>
            <w:tcW w:w="876" w:type="dxa"/>
            <w:vAlign w:val="center"/>
          </w:tcPr>
          <w:p w14:paraId="385BB1A2" w14:textId="3FD714D7" w:rsidR="00BF739B" w:rsidRPr="002759AA" w:rsidRDefault="00BF739B" w:rsidP="00BF739B">
            <w:pPr>
              <w:jc w:val="both"/>
              <w:rPr>
                <w:rFonts w:cs="Times New Roman"/>
                <w:sz w:val="22"/>
              </w:rPr>
            </w:pPr>
            <w:r>
              <w:rPr>
                <w:rFonts w:cs="Times New Roman"/>
                <w:sz w:val="22"/>
              </w:rPr>
              <w:t>6</w:t>
            </w:r>
            <w:r w:rsidRPr="002759AA">
              <w:rPr>
                <w:rFonts w:cs="Times New Roman"/>
                <w:sz w:val="22"/>
              </w:rPr>
              <w:t>.4.1.</w:t>
            </w:r>
          </w:p>
        </w:tc>
        <w:tc>
          <w:tcPr>
            <w:tcW w:w="6855" w:type="dxa"/>
            <w:vAlign w:val="center"/>
          </w:tcPr>
          <w:p w14:paraId="39D922A7" w14:textId="75245847" w:rsidR="005F1702" w:rsidRDefault="005F1702" w:rsidP="005F1702">
            <w:pPr>
              <w:jc w:val="both"/>
              <w:rPr>
                <w:szCs w:val="24"/>
              </w:rPr>
            </w:pPr>
            <w:r>
              <w:rPr>
                <w:szCs w:val="24"/>
              </w:rPr>
              <w:t>VPS priemonės „</w:t>
            </w:r>
            <w:r w:rsidRPr="008F6C1D">
              <w:rPr>
                <w:szCs w:val="24"/>
              </w:rPr>
              <w:t>Privataus verslo kūrimas ir plėtra“</w:t>
            </w:r>
            <w:r>
              <w:rPr>
                <w:szCs w:val="24"/>
              </w:rPr>
              <w:t xml:space="preserve"> įgyvendinimas:</w:t>
            </w:r>
          </w:p>
          <w:p w14:paraId="40948BDE" w14:textId="0478DB67" w:rsidR="00BF739B" w:rsidRPr="0049524C" w:rsidRDefault="005F1702" w:rsidP="0049524C">
            <w:pPr>
              <w:pStyle w:val="ListParagraph"/>
              <w:numPr>
                <w:ilvl w:val="0"/>
                <w:numId w:val="9"/>
              </w:numPr>
              <w:ind w:left="429"/>
              <w:jc w:val="both"/>
              <w:rPr>
                <w:rFonts w:cs="Times New Roman"/>
                <w:sz w:val="22"/>
              </w:rPr>
            </w:pPr>
            <w:r>
              <w:rPr>
                <w:szCs w:val="24"/>
              </w:rPr>
              <w:t>Įgyvendint</w:t>
            </w:r>
            <w:r w:rsidR="006B3CA0">
              <w:rPr>
                <w:szCs w:val="24"/>
              </w:rPr>
              <w:t>as</w:t>
            </w:r>
            <w:r>
              <w:rPr>
                <w:szCs w:val="24"/>
              </w:rPr>
              <w:t xml:space="preserve"> </w:t>
            </w:r>
            <w:r w:rsidR="0049524C">
              <w:rPr>
                <w:szCs w:val="24"/>
              </w:rPr>
              <w:t>1</w:t>
            </w:r>
            <w:r>
              <w:rPr>
                <w:szCs w:val="24"/>
              </w:rPr>
              <w:t xml:space="preserve"> privataus verslo vietos projekta</w:t>
            </w:r>
            <w:r w:rsidR="006B3CA0">
              <w:rPr>
                <w:szCs w:val="24"/>
              </w:rPr>
              <w:t>s</w:t>
            </w:r>
            <w:r>
              <w:rPr>
                <w:szCs w:val="24"/>
              </w:rPr>
              <w:t>, pagal kur</w:t>
            </w:r>
            <w:r w:rsidR="0049524C">
              <w:rPr>
                <w:szCs w:val="24"/>
              </w:rPr>
              <w:t>į</w:t>
            </w:r>
            <w:r>
              <w:rPr>
                <w:szCs w:val="24"/>
              </w:rPr>
              <w:t xml:space="preserve"> sukurt</w:t>
            </w:r>
            <w:r w:rsidR="0049524C">
              <w:rPr>
                <w:szCs w:val="24"/>
              </w:rPr>
              <w:t>a 1,5 etato naujų darbo vietų.</w:t>
            </w:r>
            <w:r>
              <w:rPr>
                <w:i/>
                <w:iCs/>
                <w:szCs w:val="24"/>
              </w:rPr>
              <w:t xml:space="preserve"> </w:t>
            </w:r>
            <w:r w:rsidR="006B3CA0">
              <w:rPr>
                <w:szCs w:val="24"/>
              </w:rPr>
              <w:t xml:space="preserve">UAB „Stetava“ tai buvo antras įgyvendintas projektas, kuriam buvo prašoma parama įmonės plėtrai. Paramos gavėjas sukurto verslo dėka išlaiko </w:t>
            </w:r>
            <w:r w:rsidR="00585CE1">
              <w:rPr>
                <w:szCs w:val="24"/>
              </w:rPr>
              <w:t>7,75 etatus.</w:t>
            </w:r>
          </w:p>
          <w:p w14:paraId="68217B35" w14:textId="20264352" w:rsidR="0049524C" w:rsidRPr="00585CE1" w:rsidRDefault="004D6116" w:rsidP="00E9655B">
            <w:pPr>
              <w:tabs>
                <w:tab w:val="left" w:pos="795"/>
              </w:tabs>
              <w:ind w:left="69"/>
              <w:jc w:val="both"/>
              <w:rPr>
                <w:rFonts w:cs="Times New Roman"/>
                <w:i/>
                <w:iCs/>
              </w:rPr>
            </w:pPr>
            <w:hyperlink r:id="rId29" w:history="1">
              <w:r w:rsidR="0049524C" w:rsidRPr="00585CE1">
                <w:rPr>
                  <w:rStyle w:val="Hyperlink"/>
                  <w:rFonts w:cs="Times New Roman"/>
                  <w:i/>
                  <w:iCs/>
                </w:rPr>
                <w:t>https://www.akmenesvvg.lt/uab-stetava-verslo-projektas-uab-stetava-verslo-pletra/</w:t>
              </w:r>
            </w:hyperlink>
            <w:r w:rsidR="0049524C" w:rsidRPr="00585CE1">
              <w:rPr>
                <w:rFonts w:cs="Times New Roman"/>
                <w:i/>
                <w:iCs/>
              </w:rPr>
              <w:t xml:space="preserve"> </w:t>
            </w:r>
          </w:p>
          <w:p w14:paraId="638D1399" w14:textId="77777777" w:rsidR="0049524C" w:rsidRPr="0049524C" w:rsidRDefault="0049524C" w:rsidP="00C62C86">
            <w:pPr>
              <w:pStyle w:val="ListParagraph"/>
              <w:ind w:left="429"/>
              <w:jc w:val="both"/>
              <w:rPr>
                <w:rFonts w:cs="Times New Roman"/>
                <w:sz w:val="22"/>
              </w:rPr>
            </w:pPr>
          </w:p>
          <w:p w14:paraId="30BA6AFF" w14:textId="00971F33" w:rsidR="0049524C" w:rsidRPr="002759AA" w:rsidRDefault="0049524C" w:rsidP="0049524C">
            <w:pPr>
              <w:pStyle w:val="ListParagraph"/>
              <w:ind w:left="429"/>
              <w:jc w:val="both"/>
              <w:rPr>
                <w:rFonts w:cs="Times New Roman"/>
                <w:sz w:val="22"/>
              </w:rPr>
            </w:pPr>
          </w:p>
        </w:tc>
        <w:tc>
          <w:tcPr>
            <w:tcW w:w="2612" w:type="dxa"/>
            <w:vAlign w:val="center"/>
          </w:tcPr>
          <w:p w14:paraId="2BF2FDCE" w14:textId="028C1C9E" w:rsidR="005F1702" w:rsidRPr="005F1702" w:rsidRDefault="005F1702" w:rsidP="005F1702">
            <w:pPr>
              <w:jc w:val="center"/>
              <w:rPr>
                <w:rFonts w:cs="Times New Roman"/>
                <w:sz w:val="22"/>
              </w:rPr>
            </w:pPr>
            <w:r w:rsidRPr="005F1702">
              <w:rPr>
                <w:rFonts w:cs="Times New Roman"/>
                <w:sz w:val="22"/>
              </w:rPr>
              <w:t>Galutini</w:t>
            </w:r>
            <w:r w:rsidR="006B3CA0">
              <w:rPr>
                <w:rFonts w:cs="Times New Roman"/>
                <w:sz w:val="22"/>
              </w:rPr>
              <w:t>o</w:t>
            </w:r>
            <w:r w:rsidRPr="005F1702">
              <w:rPr>
                <w:rFonts w:cs="Times New Roman"/>
                <w:sz w:val="22"/>
              </w:rPr>
              <w:t xml:space="preserve"> MP datos:</w:t>
            </w:r>
          </w:p>
          <w:p w14:paraId="3873486A" w14:textId="77777777" w:rsidR="005F1702" w:rsidRPr="005F1702" w:rsidRDefault="005F1702" w:rsidP="005F1702">
            <w:pPr>
              <w:jc w:val="center"/>
              <w:rPr>
                <w:rFonts w:cs="Times New Roman"/>
                <w:sz w:val="22"/>
              </w:rPr>
            </w:pPr>
            <w:r w:rsidRPr="006B3CA0">
              <w:rPr>
                <w:rFonts w:cs="Times New Roman"/>
                <w:sz w:val="22"/>
              </w:rPr>
              <w:t>2021-09-22</w:t>
            </w:r>
          </w:p>
          <w:p w14:paraId="7AA775A0" w14:textId="5F5FF8FC" w:rsidR="00BF739B" w:rsidRPr="002759AA" w:rsidRDefault="00BF739B" w:rsidP="005F1702">
            <w:pPr>
              <w:jc w:val="center"/>
              <w:rPr>
                <w:rFonts w:cs="Times New Roman"/>
                <w:sz w:val="22"/>
              </w:rPr>
            </w:pPr>
          </w:p>
        </w:tc>
        <w:tc>
          <w:tcPr>
            <w:tcW w:w="4394" w:type="dxa"/>
            <w:vAlign w:val="center"/>
          </w:tcPr>
          <w:p w14:paraId="055875C9" w14:textId="6CD480E5" w:rsidR="00BF739B" w:rsidRPr="00AE6164" w:rsidRDefault="00655688" w:rsidP="00BF739B">
            <w:pPr>
              <w:jc w:val="both"/>
              <w:rPr>
                <w:rFonts w:cs="Times New Roman"/>
                <w:sz w:val="22"/>
              </w:rPr>
            </w:pPr>
            <w:r w:rsidRPr="00AE6164">
              <w:rPr>
                <w:rFonts w:cs="Times New Roman"/>
                <w:sz w:val="22"/>
              </w:rPr>
              <w:t>Šiuo finasavimo laikotarpiu pirmą kartą didžioji paramos dalis yra nukreipiama verslumo skatinimui. Parama privačiam verslui sudarys sąlygas naudotis geriausiomis technologijomis, teikti naujas paslaugas ir produktus kaimo vietovėse. VVG teikė paramą verslo sektoriui įgyvendindama 2007-2013 m. VPS, tačiau tuo metu finansavimas nepriklausė nuo sukurtų darbo vietų skaičiaus. Šiuo periodu pirmą kartą paramos suma privatiems verslo subjektams bus susieta su darbo vietų skaičiumi, tokiu būdu, siekdami gauti didesnį finansavimą, pareiškėjai įsipareigos sukurti daugiau darbo vietų.</w:t>
            </w:r>
          </w:p>
        </w:tc>
      </w:tr>
      <w:tr w:rsidR="007617F7" w:rsidRPr="002759AA" w14:paraId="4CB60AED" w14:textId="77777777" w:rsidTr="002A66F6">
        <w:tc>
          <w:tcPr>
            <w:tcW w:w="876" w:type="dxa"/>
            <w:vAlign w:val="center"/>
          </w:tcPr>
          <w:p w14:paraId="22AEA9CA" w14:textId="37660435" w:rsidR="007617F7" w:rsidRPr="002759AA" w:rsidRDefault="007617F7" w:rsidP="007617F7">
            <w:pPr>
              <w:jc w:val="both"/>
              <w:rPr>
                <w:rFonts w:cs="Times New Roman"/>
                <w:sz w:val="22"/>
              </w:rPr>
            </w:pPr>
            <w:r>
              <w:rPr>
                <w:rFonts w:cs="Times New Roman"/>
                <w:sz w:val="22"/>
              </w:rPr>
              <w:t>6.4.2.</w:t>
            </w:r>
          </w:p>
        </w:tc>
        <w:tc>
          <w:tcPr>
            <w:tcW w:w="6855" w:type="dxa"/>
            <w:vAlign w:val="center"/>
          </w:tcPr>
          <w:p w14:paraId="36B987A1" w14:textId="77777777" w:rsidR="007617F7" w:rsidRDefault="007617F7" w:rsidP="007617F7">
            <w:pPr>
              <w:jc w:val="both"/>
              <w:rPr>
                <w:szCs w:val="24"/>
              </w:rPr>
            </w:pPr>
            <w:r>
              <w:rPr>
                <w:szCs w:val="24"/>
              </w:rPr>
              <w:t>VPS priemonės „Viešojo sektoriaus verslo kūrimas ir plėtra“ įgyvendinimas:</w:t>
            </w:r>
          </w:p>
          <w:p w14:paraId="069509D4" w14:textId="24273AC1" w:rsidR="007617F7" w:rsidRPr="007617F7" w:rsidRDefault="007617F7" w:rsidP="00A70416">
            <w:pPr>
              <w:pStyle w:val="ListParagraph"/>
              <w:numPr>
                <w:ilvl w:val="0"/>
                <w:numId w:val="8"/>
              </w:numPr>
              <w:tabs>
                <w:tab w:val="left" w:pos="818"/>
              </w:tabs>
              <w:ind w:left="429"/>
              <w:jc w:val="both"/>
              <w:rPr>
                <w:szCs w:val="24"/>
              </w:rPr>
            </w:pPr>
            <w:r w:rsidRPr="001D1FE1">
              <w:rPr>
                <w:szCs w:val="24"/>
              </w:rPr>
              <w:t>Paskelbtas kvietimas Nr. 19, skirtas viešojo sektoriaus verslo kūrimui.</w:t>
            </w:r>
            <w:r>
              <w:rPr>
                <w:i/>
                <w:iCs/>
                <w:szCs w:val="24"/>
              </w:rPr>
              <w:t xml:space="preserve"> </w:t>
            </w:r>
          </w:p>
          <w:p w14:paraId="1005C90B" w14:textId="1B64247F" w:rsidR="007617F7" w:rsidRPr="00585CE1" w:rsidRDefault="004D6116" w:rsidP="00585CE1">
            <w:pPr>
              <w:ind w:left="69"/>
              <w:jc w:val="both"/>
              <w:rPr>
                <w:i/>
                <w:iCs/>
                <w:szCs w:val="24"/>
              </w:rPr>
            </w:pPr>
            <w:hyperlink r:id="rId30" w:history="1">
              <w:r w:rsidR="00585CE1" w:rsidRPr="003F5785">
                <w:rPr>
                  <w:rStyle w:val="Hyperlink"/>
                  <w:i/>
                  <w:iCs/>
                  <w:szCs w:val="24"/>
                </w:rPr>
                <w:t>https://www.akmenesvvg.lt/paprastas-kvietimas-teikti-vietos-projektus-nr-19-galioja/</w:t>
              </w:r>
            </w:hyperlink>
            <w:r w:rsidR="007617F7" w:rsidRPr="00585CE1">
              <w:rPr>
                <w:i/>
                <w:iCs/>
                <w:szCs w:val="24"/>
              </w:rPr>
              <w:t xml:space="preserve"> </w:t>
            </w:r>
          </w:p>
          <w:p w14:paraId="442B9D72" w14:textId="426D008A" w:rsidR="00585CE1" w:rsidRDefault="007617F7" w:rsidP="00A70416">
            <w:pPr>
              <w:pStyle w:val="ListParagraph"/>
              <w:numPr>
                <w:ilvl w:val="0"/>
                <w:numId w:val="8"/>
              </w:numPr>
              <w:tabs>
                <w:tab w:val="left" w:pos="852"/>
              </w:tabs>
              <w:ind w:left="429"/>
              <w:jc w:val="both"/>
              <w:rPr>
                <w:szCs w:val="24"/>
              </w:rPr>
            </w:pPr>
            <w:r>
              <w:rPr>
                <w:szCs w:val="24"/>
              </w:rPr>
              <w:t>Baigti įgyvendinti</w:t>
            </w:r>
            <w:r w:rsidRPr="001D1FE1">
              <w:rPr>
                <w:szCs w:val="24"/>
              </w:rPr>
              <w:t xml:space="preserve"> pagal Kvietimą Nr. 14 pateikti </w:t>
            </w:r>
            <w:r>
              <w:rPr>
                <w:szCs w:val="24"/>
              </w:rPr>
              <w:t>2</w:t>
            </w:r>
            <w:r w:rsidRPr="001D1FE1">
              <w:rPr>
                <w:szCs w:val="24"/>
              </w:rPr>
              <w:t xml:space="preserve"> vietos projektai. </w:t>
            </w:r>
            <w:r w:rsidR="004853E6">
              <w:rPr>
                <w:szCs w:val="24"/>
              </w:rPr>
              <w:t>VO „Gražuolė Venta pradėjo NVO verslą ir sukūrė 1,75 etato naujų darbo vietų. VO „Akmenės jaunimas“ pradėjo NVO verslą ir sukūrė 2,975 etato naujų darbo vietų ir išlaikė 0,025 etato.</w:t>
            </w:r>
          </w:p>
          <w:p w14:paraId="70E6C816" w14:textId="77777777" w:rsidR="007617F7" w:rsidRPr="00585CE1" w:rsidRDefault="004D6116" w:rsidP="00585CE1">
            <w:pPr>
              <w:ind w:left="69"/>
              <w:jc w:val="both"/>
              <w:rPr>
                <w:rFonts w:cs="Times New Roman"/>
                <w:i/>
                <w:iCs/>
                <w:sz w:val="22"/>
              </w:rPr>
            </w:pPr>
            <w:hyperlink r:id="rId31" w:history="1">
              <w:r w:rsidR="00585CE1" w:rsidRPr="00585CE1">
                <w:rPr>
                  <w:rStyle w:val="Hyperlink"/>
                  <w:rFonts w:cs="Times New Roman"/>
                  <w:i/>
                  <w:iCs/>
                </w:rPr>
                <w:t>https://www.akmenesvvg.lt/vo-grazuole-venta-projektas-vo-grazuole-venta-finansinio-savarnkiskumo-pletra-teikiant-bendruomenei-naudingas-paslaugas/</w:t>
              </w:r>
            </w:hyperlink>
            <w:r w:rsidR="00585CE1" w:rsidRPr="00585CE1">
              <w:rPr>
                <w:rFonts w:cs="Times New Roman"/>
                <w:i/>
                <w:iCs/>
                <w:sz w:val="22"/>
              </w:rPr>
              <w:t xml:space="preserve"> </w:t>
            </w:r>
          </w:p>
          <w:p w14:paraId="0FF190AF" w14:textId="77777777" w:rsidR="004853E6" w:rsidRDefault="004D6116" w:rsidP="004853E6">
            <w:pPr>
              <w:ind w:left="69"/>
              <w:jc w:val="both"/>
              <w:rPr>
                <w:rFonts w:cs="Times New Roman"/>
                <w:i/>
                <w:iCs/>
                <w:sz w:val="22"/>
              </w:rPr>
            </w:pPr>
            <w:hyperlink r:id="rId32" w:history="1">
              <w:r w:rsidR="00585CE1" w:rsidRPr="00585CE1">
                <w:rPr>
                  <w:rStyle w:val="Hyperlink"/>
                  <w:rFonts w:cs="Times New Roman"/>
                  <w:i/>
                  <w:iCs/>
                </w:rPr>
                <w:t>https://www.akmenesvvg.lt/vo-akmenes-jaunimas-projektas-arbatos-sypsena/</w:t>
              </w:r>
            </w:hyperlink>
            <w:r w:rsidR="00585CE1" w:rsidRPr="00585CE1">
              <w:rPr>
                <w:rFonts w:cs="Times New Roman"/>
                <w:i/>
                <w:iCs/>
                <w:sz w:val="22"/>
              </w:rPr>
              <w:t xml:space="preserve"> </w:t>
            </w:r>
          </w:p>
          <w:p w14:paraId="21B47F21" w14:textId="1DD9E9B7" w:rsidR="004853E6" w:rsidRPr="00E9655B" w:rsidRDefault="00E9655B" w:rsidP="00E9655B">
            <w:pPr>
              <w:pStyle w:val="ListParagraph"/>
              <w:numPr>
                <w:ilvl w:val="0"/>
                <w:numId w:val="8"/>
              </w:numPr>
              <w:tabs>
                <w:tab w:val="left" w:pos="852"/>
              </w:tabs>
              <w:ind w:left="427"/>
              <w:jc w:val="both"/>
              <w:rPr>
                <w:rFonts w:cs="Times New Roman"/>
              </w:rPr>
            </w:pPr>
            <w:r>
              <w:rPr>
                <w:rFonts w:cs="Times New Roman"/>
              </w:rPr>
              <w:t>VO „Akmenės jaunimas“ vietos projektas paviešintas</w:t>
            </w:r>
            <w:r w:rsidR="00744769">
              <w:rPr>
                <w:rFonts w:cs="Times New Roman"/>
              </w:rPr>
              <w:t xml:space="preserve"> Lietuvos socialinio verslo FB puslapyje. Pridedamos ekrano nuotraukos.</w:t>
            </w:r>
          </w:p>
        </w:tc>
        <w:tc>
          <w:tcPr>
            <w:tcW w:w="2612" w:type="dxa"/>
            <w:vAlign w:val="center"/>
          </w:tcPr>
          <w:p w14:paraId="15B16CD7" w14:textId="77777777" w:rsidR="001A1872" w:rsidRDefault="001A1872" w:rsidP="001A1872">
            <w:pPr>
              <w:jc w:val="both"/>
              <w:rPr>
                <w:rFonts w:cs="Times New Roman"/>
                <w:sz w:val="22"/>
              </w:rPr>
            </w:pPr>
            <w:r>
              <w:rPr>
                <w:rFonts w:cs="Times New Roman"/>
                <w:sz w:val="22"/>
              </w:rPr>
              <w:t>Projektų vertinimas ir įgyvendinimas:</w:t>
            </w:r>
          </w:p>
          <w:p w14:paraId="5C273210" w14:textId="77777777" w:rsidR="001A1872" w:rsidRDefault="001A1872" w:rsidP="001A1872">
            <w:pPr>
              <w:jc w:val="center"/>
              <w:rPr>
                <w:rFonts w:cs="Times New Roman"/>
                <w:sz w:val="22"/>
              </w:rPr>
            </w:pPr>
            <w:r>
              <w:rPr>
                <w:rFonts w:cs="Times New Roman"/>
                <w:sz w:val="22"/>
              </w:rPr>
              <w:t>2021-01-04 — 2021-12-31</w:t>
            </w:r>
          </w:p>
          <w:p w14:paraId="4D2CCCA8" w14:textId="77777777" w:rsidR="001A1872" w:rsidRDefault="001A1872" w:rsidP="001A1872">
            <w:pPr>
              <w:jc w:val="center"/>
              <w:rPr>
                <w:rFonts w:cs="Times New Roman"/>
                <w:sz w:val="22"/>
              </w:rPr>
            </w:pPr>
          </w:p>
          <w:p w14:paraId="6C134A9B" w14:textId="3C8139E9" w:rsidR="006B3CA0" w:rsidRPr="005F1702" w:rsidRDefault="006B3CA0" w:rsidP="001A1872">
            <w:pPr>
              <w:jc w:val="center"/>
              <w:rPr>
                <w:rFonts w:cs="Times New Roman"/>
                <w:sz w:val="22"/>
              </w:rPr>
            </w:pPr>
            <w:r w:rsidRPr="005F1702">
              <w:rPr>
                <w:rFonts w:cs="Times New Roman"/>
                <w:sz w:val="22"/>
              </w:rPr>
              <w:t>Galutini</w:t>
            </w:r>
            <w:r w:rsidR="00B66210">
              <w:rPr>
                <w:rFonts w:cs="Times New Roman"/>
                <w:sz w:val="22"/>
              </w:rPr>
              <w:t>ų</w:t>
            </w:r>
            <w:r w:rsidRPr="005F1702">
              <w:rPr>
                <w:rFonts w:cs="Times New Roman"/>
                <w:sz w:val="22"/>
              </w:rPr>
              <w:t xml:space="preserve"> MP datos:</w:t>
            </w:r>
          </w:p>
          <w:p w14:paraId="723CE691" w14:textId="77777777" w:rsidR="006B3CA0" w:rsidRPr="005F1702" w:rsidRDefault="006B3CA0" w:rsidP="006B3CA0">
            <w:pPr>
              <w:jc w:val="center"/>
              <w:rPr>
                <w:rFonts w:cs="Times New Roman"/>
                <w:sz w:val="22"/>
              </w:rPr>
            </w:pPr>
            <w:r w:rsidRPr="005F1702">
              <w:rPr>
                <w:rFonts w:cs="Times New Roman"/>
                <w:sz w:val="22"/>
              </w:rPr>
              <w:t>2021-12-01</w:t>
            </w:r>
          </w:p>
          <w:p w14:paraId="4C442428" w14:textId="1C26A927" w:rsidR="00432F72" w:rsidRDefault="006B3CA0" w:rsidP="00B95288">
            <w:pPr>
              <w:jc w:val="center"/>
              <w:rPr>
                <w:rFonts w:cs="Times New Roman"/>
                <w:sz w:val="22"/>
              </w:rPr>
            </w:pPr>
            <w:r w:rsidRPr="005F1702">
              <w:rPr>
                <w:rFonts w:cs="Times New Roman"/>
                <w:sz w:val="22"/>
              </w:rPr>
              <w:t>2021-12-03</w:t>
            </w:r>
          </w:p>
          <w:p w14:paraId="1233F9A3" w14:textId="77777777" w:rsidR="00B95288" w:rsidRDefault="00B95288" w:rsidP="00B95288">
            <w:pPr>
              <w:jc w:val="center"/>
              <w:rPr>
                <w:rFonts w:cs="Times New Roman"/>
                <w:sz w:val="22"/>
              </w:rPr>
            </w:pPr>
          </w:p>
          <w:p w14:paraId="247DD92D" w14:textId="4A03FA98" w:rsidR="00432F72" w:rsidRPr="002759AA" w:rsidRDefault="00432F72" w:rsidP="00432F72">
            <w:pPr>
              <w:jc w:val="both"/>
              <w:rPr>
                <w:rFonts w:cs="Times New Roman"/>
                <w:sz w:val="22"/>
              </w:rPr>
            </w:pPr>
          </w:p>
        </w:tc>
        <w:tc>
          <w:tcPr>
            <w:tcW w:w="4394" w:type="dxa"/>
            <w:vAlign w:val="center"/>
          </w:tcPr>
          <w:p w14:paraId="2F656E08" w14:textId="77777777" w:rsidR="007617F7" w:rsidRPr="00AE6164" w:rsidRDefault="007617F7" w:rsidP="007617F7">
            <w:pPr>
              <w:jc w:val="both"/>
              <w:rPr>
                <w:rStyle w:val="Numatytasispastraiposriftas1"/>
                <w:sz w:val="22"/>
              </w:rPr>
            </w:pPr>
            <w:r w:rsidRPr="00AE6164">
              <w:rPr>
                <w:rStyle w:val="Numatytasispastraiposriftas1"/>
                <w:sz w:val="22"/>
              </w:rPr>
              <w:t>Iki šiol Akmenės rajone nėra NVO neužsiimančios bendruomenine veikla, kuri generuotų organizacijai pajamas. Ši VPS priemonė įkvėps NVO būti labiau versliomis, skatins jų veiklos efektyvumą ir turimų resursų panaudojimą, ugdys jų partnerystę su verslu visuomenės labui. NVO verslumo skatinimas t.y. viena naujausių VPS priemonių, padėsiančių sukurti naujas paslaugas ir veiklas kaime.</w:t>
            </w:r>
          </w:p>
          <w:p w14:paraId="0B015211" w14:textId="730C93AA" w:rsidR="00EE2138" w:rsidRPr="00AE6164" w:rsidRDefault="00EE2138" w:rsidP="007617F7">
            <w:pPr>
              <w:jc w:val="both"/>
              <w:rPr>
                <w:rFonts w:cs="Times New Roman"/>
                <w:sz w:val="22"/>
              </w:rPr>
            </w:pPr>
            <w:r w:rsidRPr="00AE6164">
              <w:rPr>
                <w:rFonts w:cs="Times New Roman"/>
                <w:sz w:val="22"/>
              </w:rPr>
              <w:t>Skatins vietos pareiškėjus savo vietinėje spaudoje, internetinėse svetainėse arba Facebook paskyroje viešinti ir dalintis informacija apie įgyvendinamus inovatyvius projektus.</w:t>
            </w:r>
          </w:p>
        </w:tc>
      </w:tr>
      <w:tr w:rsidR="00871DD6" w:rsidRPr="002759AA" w14:paraId="64BD9E37" w14:textId="77777777" w:rsidTr="002A66F6">
        <w:tc>
          <w:tcPr>
            <w:tcW w:w="876" w:type="dxa"/>
            <w:vAlign w:val="center"/>
          </w:tcPr>
          <w:p w14:paraId="480DBF1C" w14:textId="4CF20B3C" w:rsidR="00871DD6" w:rsidRDefault="00871DD6" w:rsidP="00871DD6">
            <w:pPr>
              <w:jc w:val="both"/>
              <w:rPr>
                <w:rFonts w:cs="Times New Roman"/>
              </w:rPr>
            </w:pPr>
            <w:r w:rsidRPr="00871DD6">
              <w:rPr>
                <w:rFonts w:cs="Times New Roman"/>
                <w:sz w:val="22"/>
                <w:szCs w:val="20"/>
              </w:rPr>
              <w:t xml:space="preserve">6.4.3. </w:t>
            </w:r>
          </w:p>
        </w:tc>
        <w:tc>
          <w:tcPr>
            <w:tcW w:w="6855" w:type="dxa"/>
            <w:vAlign w:val="center"/>
          </w:tcPr>
          <w:p w14:paraId="06313CB8" w14:textId="7F9990B7" w:rsidR="00871DD6" w:rsidRPr="003C2985" w:rsidRDefault="00871DD6" w:rsidP="006002E5">
            <w:pPr>
              <w:pStyle w:val="ListParagraph"/>
              <w:numPr>
                <w:ilvl w:val="0"/>
                <w:numId w:val="8"/>
              </w:numPr>
              <w:tabs>
                <w:tab w:val="left" w:pos="710"/>
              </w:tabs>
              <w:ind w:left="427"/>
              <w:jc w:val="both"/>
              <w:rPr>
                <w:szCs w:val="24"/>
              </w:rPr>
            </w:pPr>
            <w:r w:rsidRPr="003C2985">
              <w:rPr>
                <w:szCs w:val="24"/>
              </w:rPr>
              <w:t>II prioriteto ,,Viešosios infrastruktūros pritaikymas gyventojų poreikiams“ įgyvendinimas</w:t>
            </w:r>
            <w:r w:rsidR="003C2985" w:rsidRPr="003C2985">
              <w:rPr>
                <w:szCs w:val="24"/>
              </w:rPr>
              <w:t xml:space="preserve">. </w:t>
            </w:r>
            <w:r w:rsidRPr="003C2985">
              <w:rPr>
                <w:szCs w:val="24"/>
              </w:rPr>
              <w:t>202</w:t>
            </w:r>
            <w:r w:rsidR="00156D3E" w:rsidRPr="003C2985">
              <w:rPr>
                <w:szCs w:val="24"/>
              </w:rPr>
              <w:t>1</w:t>
            </w:r>
            <w:r w:rsidRPr="003C2985">
              <w:rPr>
                <w:szCs w:val="24"/>
              </w:rPr>
              <w:t xml:space="preserve"> metais įgyvendinti </w:t>
            </w:r>
            <w:r w:rsidR="00D0166F">
              <w:rPr>
                <w:szCs w:val="24"/>
              </w:rPr>
              <w:t>4</w:t>
            </w:r>
            <w:r w:rsidRPr="003C2985">
              <w:rPr>
                <w:szCs w:val="24"/>
              </w:rPr>
              <w:t xml:space="preserve"> vietos projektai susiję su investicijomis į visų rūšių mažos apimties infrastruktūrą. </w:t>
            </w:r>
          </w:p>
          <w:p w14:paraId="1DDC1A2F" w14:textId="4024F54C" w:rsidR="00156D3E" w:rsidRPr="00156D3E" w:rsidRDefault="004D6116" w:rsidP="00156D3E">
            <w:pPr>
              <w:ind w:left="69"/>
              <w:jc w:val="both"/>
              <w:rPr>
                <w:i/>
                <w:iCs/>
                <w:szCs w:val="24"/>
              </w:rPr>
            </w:pPr>
            <w:hyperlink r:id="rId33" w:history="1">
              <w:r w:rsidR="00156D3E" w:rsidRPr="00156D3E">
                <w:rPr>
                  <w:rStyle w:val="Hyperlink"/>
                  <w:i/>
                  <w:iCs/>
                  <w:szCs w:val="24"/>
                </w:rPr>
                <w:t>https://www.akmenesvvg.lt/uab-akmenes-vandenys-infrastrukturinis-projektas-vandentvarkos-projekto-igyvendinimas-padvareliuose/</w:t>
              </w:r>
            </w:hyperlink>
            <w:r w:rsidR="00156D3E" w:rsidRPr="00156D3E">
              <w:rPr>
                <w:i/>
                <w:iCs/>
                <w:szCs w:val="24"/>
              </w:rPr>
              <w:t xml:space="preserve"> </w:t>
            </w:r>
          </w:p>
          <w:p w14:paraId="64E33814" w14:textId="4151A8C1" w:rsidR="00156D3E" w:rsidRDefault="004D6116" w:rsidP="00156D3E">
            <w:pPr>
              <w:ind w:left="69"/>
              <w:jc w:val="both"/>
              <w:rPr>
                <w:szCs w:val="24"/>
              </w:rPr>
            </w:pPr>
            <w:hyperlink r:id="rId34" w:history="1">
              <w:r w:rsidR="00156D3E" w:rsidRPr="00156D3E">
                <w:rPr>
                  <w:rStyle w:val="Hyperlink"/>
                  <w:i/>
                  <w:iCs/>
                  <w:szCs w:val="24"/>
                </w:rPr>
                <w:t>https://www.akmenesvvg.lt/daubiskiu-gyvenvietes-bendruomenes-infrastrukturinis-projektas-daubiskiu-bendruomenes-namai/</w:t>
              </w:r>
            </w:hyperlink>
            <w:r w:rsidR="00156D3E">
              <w:rPr>
                <w:szCs w:val="24"/>
              </w:rPr>
              <w:t xml:space="preserve"> </w:t>
            </w:r>
          </w:p>
          <w:p w14:paraId="5BC883C9" w14:textId="77777777" w:rsidR="00D0166F" w:rsidRDefault="004D6116" w:rsidP="00156D3E">
            <w:pPr>
              <w:ind w:left="69"/>
              <w:jc w:val="both"/>
              <w:rPr>
                <w:i/>
                <w:iCs/>
                <w:szCs w:val="24"/>
              </w:rPr>
            </w:pPr>
            <w:hyperlink r:id="rId35" w:history="1">
              <w:r w:rsidR="00D0166F" w:rsidRPr="00D0166F">
                <w:rPr>
                  <w:rStyle w:val="Hyperlink"/>
                  <w:i/>
                  <w:iCs/>
                  <w:szCs w:val="24"/>
                </w:rPr>
                <w:t>https://www.akmenesvvg.lt/akmenes-rajono-savivaldybes-administracijos-vietos-projektas-poilsio-zonos-irengimas-papileje/</w:t>
              </w:r>
            </w:hyperlink>
          </w:p>
          <w:p w14:paraId="74C3B9B8" w14:textId="66A44BF5" w:rsidR="00D0166F" w:rsidRPr="00D0166F" w:rsidRDefault="004D6116" w:rsidP="00156D3E">
            <w:pPr>
              <w:ind w:left="69"/>
              <w:jc w:val="both"/>
              <w:rPr>
                <w:i/>
                <w:iCs/>
                <w:szCs w:val="24"/>
              </w:rPr>
            </w:pPr>
            <w:hyperlink r:id="rId36" w:history="1">
              <w:r w:rsidR="00A01567" w:rsidRPr="00DD4A29">
                <w:rPr>
                  <w:rStyle w:val="Hyperlink"/>
                  <w:i/>
                  <w:iCs/>
                  <w:szCs w:val="24"/>
                </w:rPr>
                <w:t>https://www.akmenesvvg.lt/kaimo-bendruomenes-padvareliai-vietos-projektas-bendruomenes-namu-patalpu-dalinis-atnaujinimas/</w:t>
              </w:r>
            </w:hyperlink>
            <w:r w:rsidR="00A01567">
              <w:rPr>
                <w:i/>
                <w:iCs/>
                <w:szCs w:val="24"/>
              </w:rPr>
              <w:t xml:space="preserve"> </w:t>
            </w:r>
            <w:r w:rsidR="00D0166F" w:rsidRPr="00D0166F">
              <w:rPr>
                <w:i/>
                <w:iCs/>
                <w:szCs w:val="24"/>
              </w:rPr>
              <w:t xml:space="preserve"> </w:t>
            </w:r>
          </w:p>
          <w:p w14:paraId="6DD552F9" w14:textId="569E7D32" w:rsidR="00871DD6" w:rsidRDefault="007615F8" w:rsidP="003C2985">
            <w:pPr>
              <w:pStyle w:val="ListParagraph"/>
              <w:numPr>
                <w:ilvl w:val="0"/>
                <w:numId w:val="8"/>
              </w:numPr>
              <w:tabs>
                <w:tab w:val="left" w:pos="737"/>
              </w:tabs>
              <w:ind w:left="429"/>
              <w:jc w:val="both"/>
              <w:rPr>
                <w:szCs w:val="24"/>
              </w:rPr>
            </w:pPr>
            <w:r>
              <w:rPr>
                <w:szCs w:val="24"/>
              </w:rPr>
              <w:t>Įgyvendinamas Akmenės rajono savivaldybės administracijos pateiktas vietos projektas pagal</w:t>
            </w:r>
            <w:r w:rsidR="00871DD6">
              <w:rPr>
                <w:szCs w:val="24"/>
              </w:rPr>
              <w:t xml:space="preserve"> Kvietim</w:t>
            </w:r>
            <w:r>
              <w:rPr>
                <w:szCs w:val="24"/>
              </w:rPr>
              <w:t>ą</w:t>
            </w:r>
            <w:r w:rsidR="00871DD6">
              <w:rPr>
                <w:szCs w:val="24"/>
              </w:rPr>
              <w:t xml:space="preserve"> Nr. </w:t>
            </w:r>
            <w:r w:rsidR="005C09E3">
              <w:rPr>
                <w:szCs w:val="24"/>
              </w:rPr>
              <w:t>20</w:t>
            </w:r>
            <w:r w:rsidR="00871DD6">
              <w:rPr>
                <w:szCs w:val="24"/>
              </w:rPr>
              <w:t>, skirt</w:t>
            </w:r>
            <w:r>
              <w:rPr>
                <w:szCs w:val="24"/>
              </w:rPr>
              <w:t>ą</w:t>
            </w:r>
            <w:r w:rsidR="00871DD6">
              <w:rPr>
                <w:szCs w:val="24"/>
              </w:rPr>
              <w:t xml:space="preserve"> priemonės „Turizmo vystymas“ įgyvendinimui. </w:t>
            </w:r>
          </w:p>
          <w:p w14:paraId="52696306" w14:textId="197B8E3E" w:rsidR="007615F8" w:rsidRPr="007615F8" w:rsidRDefault="004D6116" w:rsidP="007615F8">
            <w:pPr>
              <w:ind w:left="69"/>
              <w:jc w:val="both"/>
              <w:rPr>
                <w:i/>
                <w:iCs/>
                <w:szCs w:val="24"/>
              </w:rPr>
            </w:pPr>
            <w:hyperlink r:id="rId37" w:history="1">
              <w:r w:rsidR="007615F8" w:rsidRPr="007615F8">
                <w:rPr>
                  <w:rStyle w:val="Hyperlink"/>
                  <w:i/>
                  <w:iCs/>
                  <w:szCs w:val="24"/>
                </w:rPr>
                <w:t>https://www.akmenesvvg.lt/akmenes-rajono-savivaldybes-administracija-vietos-projektas/</w:t>
              </w:r>
            </w:hyperlink>
            <w:r w:rsidR="007615F8" w:rsidRPr="007615F8">
              <w:rPr>
                <w:i/>
                <w:iCs/>
                <w:szCs w:val="24"/>
              </w:rPr>
              <w:t xml:space="preserve"> </w:t>
            </w:r>
          </w:p>
        </w:tc>
        <w:tc>
          <w:tcPr>
            <w:tcW w:w="2612" w:type="dxa"/>
            <w:vAlign w:val="center"/>
          </w:tcPr>
          <w:p w14:paraId="74420F72" w14:textId="138B933C" w:rsidR="00B66210" w:rsidRPr="005F1702" w:rsidRDefault="00B66210" w:rsidP="00B66210">
            <w:pPr>
              <w:jc w:val="center"/>
              <w:rPr>
                <w:rFonts w:cs="Times New Roman"/>
                <w:sz w:val="22"/>
              </w:rPr>
            </w:pPr>
            <w:r w:rsidRPr="005F1702">
              <w:rPr>
                <w:rFonts w:cs="Times New Roman"/>
                <w:sz w:val="22"/>
              </w:rPr>
              <w:t>Galutini</w:t>
            </w:r>
            <w:r>
              <w:rPr>
                <w:rFonts w:cs="Times New Roman"/>
                <w:sz w:val="22"/>
              </w:rPr>
              <w:t>ų</w:t>
            </w:r>
            <w:r w:rsidRPr="005F1702">
              <w:rPr>
                <w:rFonts w:cs="Times New Roman"/>
                <w:sz w:val="22"/>
              </w:rPr>
              <w:t xml:space="preserve"> MP datos:</w:t>
            </w:r>
          </w:p>
          <w:p w14:paraId="25578F83" w14:textId="795E197B" w:rsidR="00B66210" w:rsidRPr="005F1702" w:rsidRDefault="00B66210" w:rsidP="00B66210">
            <w:pPr>
              <w:jc w:val="center"/>
              <w:rPr>
                <w:rFonts w:cs="Times New Roman"/>
                <w:sz w:val="22"/>
              </w:rPr>
            </w:pPr>
            <w:r w:rsidRPr="005F1702">
              <w:rPr>
                <w:rFonts w:cs="Times New Roman"/>
                <w:sz w:val="22"/>
              </w:rPr>
              <w:t>2021-</w:t>
            </w:r>
            <w:r>
              <w:rPr>
                <w:rFonts w:cs="Times New Roman"/>
                <w:sz w:val="22"/>
              </w:rPr>
              <w:t>03</w:t>
            </w:r>
            <w:r w:rsidRPr="005F1702">
              <w:rPr>
                <w:rFonts w:cs="Times New Roman"/>
                <w:sz w:val="22"/>
              </w:rPr>
              <w:t>-01</w:t>
            </w:r>
          </w:p>
          <w:p w14:paraId="2B295B40" w14:textId="55CB3882" w:rsidR="00B66210" w:rsidRDefault="00B66210" w:rsidP="00B66210">
            <w:pPr>
              <w:jc w:val="center"/>
              <w:rPr>
                <w:rFonts w:cs="Times New Roman"/>
                <w:sz w:val="22"/>
              </w:rPr>
            </w:pPr>
            <w:r w:rsidRPr="005F1702">
              <w:rPr>
                <w:rFonts w:cs="Times New Roman"/>
                <w:sz w:val="22"/>
              </w:rPr>
              <w:t>2021-</w:t>
            </w:r>
            <w:r>
              <w:rPr>
                <w:rFonts w:cs="Times New Roman"/>
                <w:sz w:val="22"/>
              </w:rPr>
              <w:t>03</w:t>
            </w:r>
            <w:r w:rsidRPr="005F1702">
              <w:rPr>
                <w:rFonts w:cs="Times New Roman"/>
                <w:sz w:val="22"/>
              </w:rPr>
              <w:t>-</w:t>
            </w:r>
            <w:r>
              <w:rPr>
                <w:rFonts w:cs="Times New Roman"/>
                <w:sz w:val="22"/>
              </w:rPr>
              <w:t>15</w:t>
            </w:r>
          </w:p>
          <w:p w14:paraId="7043A7E5" w14:textId="57E8E164" w:rsidR="00B533C2" w:rsidRDefault="00B533C2" w:rsidP="00B66210">
            <w:pPr>
              <w:jc w:val="center"/>
              <w:rPr>
                <w:rFonts w:cs="Times New Roman"/>
                <w:sz w:val="22"/>
              </w:rPr>
            </w:pPr>
            <w:r>
              <w:rPr>
                <w:rFonts w:cs="Times New Roman"/>
                <w:sz w:val="22"/>
              </w:rPr>
              <w:t>2021-07-22</w:t>
            </w:r>
          </w:p>
          <w:p w14:paraId="1C1BA29B" w14:textId="058DC4AA" w:rsidR="00B533C2" w:rsidRDefault="00B533C2" w:rsidP="00B66210">
            <w:pPr>
              <w:jc w:val="center"/>
              <w:rPr>
                <w:rFonts w:cs="Times New Roman"/>
                <w:sz w:val="22"/>
              </w:rPr>
            </w:pPr>
            <w:r>
              <w:rPr>
                <w:rFonts w:cs="Times New Roman"/>
                <w:sz w:val="22"/>
              </w:rPr>
              <w:t>2021-08-12</w:t>
            </w:r>
          </w:p>
          <w:p w14:paraId="2B9121BA" w14:textId="79C79823" w:rsidR="005C09E3" w:rsidRDefault="005C09E3" w:rsidP="00B66210">
            <w:pPr>
              <w:jc w:val="center"/>
              <w:rPr>
                <w:rFonts w:cs="Times New Roman"/>
                <w:sz w:val="22"/>
              </w:rPr>
            </w:pPr>
          </w:p>
          <w:p w14:paraId="79246010" w14:textId="46683DBC" w:rsidR="005C09E3" w:rsidRDefault="005C09E3" w:rsidP="00B66210">
            <w:pPr>
              <w:jc w:val="center"/>
              <w:rPr>
                <w:rFonts w:cs="Times New Roman"/>
                <w:sz w:val="22"/>
              </w:rPr>
            </w:pPr>
            <w:r>
              <w:rPr>
                <w:rFonts w:cs="Times New Roman"/>
                <w:sz w:val="22"/>
              </w:rPr>
              <w:t xml:space="preserve">Projekto įgyvendinimo pradžia </w:t>
            </w:r>
          </w:p>
          <w:p w14:paraId="28152672" w14:textId="1C954879" w:rsidR="005C09E3" w:rsidRDefault="005C09E3" w:rsidP="00B66210">
            <w:pPr>
              <w:jc w:val="center"/>
              <w:rPr>
                <w:rFonts w:cs="Times New Roman"/>
                <w:sz w:val="22"/>
              </w:rPr>
            </w:pPr>
            <w:r>
              <w:rPr>
                <w:rFonts w:cs="Times New Roman"/>
                <w:sz w:val="22"/>
              </w:rPr>
              <w:t>2021</w:t>
            </w:r>
          </w:p>
          <w:p w14:paraId="3008AC75" w14:textId="77777777" w:rsidR="00871DD6" w:rsidRDefault="00871DD6" w:rsidP="00871DD6">
            <w:pPr>
              <w:jc w:val="both"/>
              <w:rPr>
                <w:rFonts w:cs="Times New Roman"/>
              </w:rPr>
            </w:pPr>
          </w:p>
        </w:tc>
        <w:tc>
          <w:tcPr>
            <w:tcW w:w="4394" w:type="dxa"/>
            <w:vAlign w:val="center"/>
          </w:tcPr>
          <w:p w14:paraId="57CCBEB9" w14:textId="04073241" w:rsidR="00871DD6" w:rsidRPr="00AE6164" w:rsidRDefault="00871DD6" w:rsidP="00871DD6">
            <w:pPr>
              <w:jc w:val="both"/>
              <w:rPr>
                <w:rStyle w:val="Numatytasispastraiposriftas1"/>
                <w:sz w:val="22"/>
              </w:rPr>
            </w:pPr>
            <w:r w:rsidRPr="00AE6164">
              <w:rPr>
                <w:rStyle w:val="Numatytasispastraiposriftas1"/>
                <w:sz w:val="22"/>
              </w:rPr>
              <w:t>Kraštovaizdžio panaudojimas gyventojų sutelkimui – išsaugoti ir puoselėti gamtą, reklamuoti teritoriją kaip patrauklią vietą gyventi ir lankytis. Per asociacijas skatinti visuomenę dalyvauti pilietiniame gyvenime, remti infrastruktūrą ir socialines paslaugas, ypač skirtas jaunimui. Iki šiol VVG vykdydama savo veiklą kaip vienos iš finansuojamųjų sričių nebuvo numačiusi turizmo vystymo. Prioritetinė veiklos sritis turizmo sektoriui numatoma pirmą kartą. VVG finansuos rinkodaros priemones, sukuriant turizmo trasų, maršrutų informacinę ir ženklinimo infrastruktūrą, skatinant lankytinų vietų žinomumą ir lankomumą. Skatinti saugomų teritorijų ir jose esančių kultūros ir gamtos paveldo objektų  pažinimui ir jų apsaugai reikalingų lauko informacinių sistemų įrengimą, išskirtinių lankytinų vietų reklamą.</w:t>
            </w:r>
          </w:p>
        </w:tc>
      </w:tr>
      <w:tr w:rsidR="003C2985" w:rsidRPr="002759AA" w14:paraId="22DFB02A" w14:textId="77777777" w:rsidTr="002A66F6">
        <w:tc>
          <w:tcPr>
            <w:tcW w:w="876" w:type="dxa"/>
            <w:vAlign w:val="center"/>
          </w:tcPr>
          <w:p w14:paraId="65078EAB" w14:textId="734265FF" w:rsidR="003C2985" w:rsidRPr="00871DD6" w:rsidRDefault="005F167F" w:rsidP="00871DD6">
            <w:pPr>
              <w:jc w:val="both"/>
              <w:rPr>
                <w:rFonts w:cs="Times New Roman"/>
                <w:szCs w:val="20"/>
              </w:rPr>
            </w:pPr>
            <w:r>
              <w:rPr>
                <w:rFonts w:cs="Times New Roman"/>
                <w:szCs w:val="20"/>
              </w:rPr>
              <w:t>6.4.4.</w:t>
            </w:r>
          </w:p>
        </w:tc>
        <w:tc>
          <w:tcPr>
            <w:tcW w:w="6855" w:type="dxa"/>
            <w:vAlign w:val="center"/>
          </w:tcPr>
          <w:p w14:paraId="74306520" w14:textId="4CFDAC4B" w:rsidR="00AB57CE" w:rsidRPr="00617F25" w:rsidRDefault="00AB57CE" w:rsidP="00AB57CE">
            <w:pPr>
              <w:jc w:val="both"/>
              <w:rPr>
                <w:szCs w:val="24"/>
              </w:rPr>
            </w:pPr>
            <w:r>
              <w:rPr>
                <w:szCs w:val="24"/>
              </w:rPr>
              <w:t xml:space="preserve">Įgyvendintas 1 projektas pagal VPS priemonę „Bendruomeniškumo skatinimas“. </w:t>
            </w:r>
            <w:r>
              <w:rPr>
                <w:i/>
                <w:iCs/>
                <w:szCs w:val="24"/>
              </w:rPr>
              <w:t>Internetinė nuoroda:</w:t>
            </w:r>
          </w:p>
          <w:p w14:paraId="6DF92F47" w14:textId="48C438C8" w:rsidR="003C2985" w:rsidRDefault="004D6116" w:rsidP="00AB57CE">
            <w:pPr>
              <w:jc w:val="both"/>
              <w:rPr>
                <w:szCs w:val="24"/>
              </w:rPr>
            </w:pPr>
            <w:hyperlink r:id="rId38" w:history="1">
              <w:r w:rsidR="00AB57CE" w:rsidRPr="003F5785">
                <w:rPr>
                  <w:rStyle w:val="Hyperlink"/>
                  <w:szCs w:val="24"/>
                </w:rPr>
                <w:t>https://www.akmenesvvg.lt/vo-akmenes-bendruomenes-vietos-projektas-akmenei-490/</w:t>
              </w:r>
            </w:hyperlink>
            <w:r w:rsidR="00AB57CE">
              <w:rPr>
                <w:szCs w:val="24"/>
              </w:rPr>
              <w:t xml:space="preserve"> </w:t>
            </w:r>
          </w:p>
        </w:tc>
        <w:tc>
          <w:tcPr>
            <w:tcW w:w="2612" w:type="dxa"/>
            <w:vAlign w:val="center"/>
          </w:tcPr>
          <w:p w14:paraId="7C2AC751" w14:textId="77777777" w:rsidR="003C2985" w:rsidRPr="0024089A" w:rsidRDefault="0024089A" w:rsidP="0024089A">
            <w:pPr>
              <w:jc w:val="center"/>
              <w:rPr>
                <w:rFonts w:cs="Times New Roman"/>
                <w:sz w:val="22"/>
                <w:szCs w:val="20"/>
              </w:rPr>
            </w:pPr>
            <w:r w:rsidRPr="0024089A">
              <w:rPr>
                <w:rFonts w:cs="Times New Roman"/>
                <w:sz w:val="22"/>
                <w:szCs w:val="20"/>
              </w:rPr>
              <w:t>Galutinio MP data</w:t>
            </w:r>
          </w:p>
          <w:p w14:paraId="0B97ABFC" w14:textId="1D494CBF" w:rsidR="0024089A" w:rsidRPr="0024089A" w:rsidRDefault="0024089A" w:rsidP="0024089A">
            <w:pPr>
              <w:jc w:val="center"/>
              <w:rPr>
                <w:rFonts w:cs="Times New Roman"/>
                <w:sz w:val="20"/>
                <w:szCs w:val="18"/>
              </w:rPr>
            </w:pPr>
            <w:r w:rsidRPr="0024089A">
              <w:rPr>
                <w:rFonts w:cs="Times New Roman"/>
                <w:sz w:val="22"/>
                <w:szCs w:val="20"/>
              </w:rPr>
              <w:t>2021-11-30</w:t>
            </w:r>
          </w:p>
        </w:tc>
        <w:tc>
          <w:tcPr>
            <w:tcW w:w="4394" w:type="dxa"/>
            <w:vAlign w:val="center"/>
          </w:tcPr>
          <w:p w14:paraId="1AD5A2A4" w14:textId="77777777" w:rsidR="003C2985" w:rsidRPr="00AE6164" w:rsidRDefault="003C2985" w:rsidP="003C2985">
            <w:pPr>
              <w:pStyle w:val="prastasis1"/>
              <w:ind w:firstLine="398"/>
              <w:jc w:val="both"/>
              <w:rPr>
                <w:rStyle w:val="Numatytasispastraiposriftas1"/>
                <w:sz w:val="22"/>
              </w:rPr>
            </w:pPr>
            <w:r w:rsidRPr="00AE6164">
              <w:rPr>
                <w:sz w:val="22"/>
              </w:rPr>
              <w:t xml:space="preserve">2007-2013 m. VVG vykdydama savo veiklą kaip vienos iš finansuojamųjų sričių nebuvo numačiusi ,,minkštųjų“ veiklų. Šventiniai kultūriniai renginiais, konferencijos, mokymai iš VPS lėšų bus finansuojami pirmą kartą.  </w:t>
            </w:r>
          </w:p>
          <w:p w14:paraId="54AD9952" w14:textId="10CD37D6" w:rsidR="003C2985" w:rsidRPr="00AE6164" w:rsidRDefault="003C2985" w:rsidP="003C2985">
            <w:pPr>
              <w:jc w:val="both"/>
              <w:rPr>
                <w:rStyle w:val="Numatytasispastraiposriftas1"/>
                <w:sz w:val="22"/>
              </w:rPr>
            </w:pPr>
            <w:r w:rsidRPr="00AE6164">
              <w:rPr>
                <w:rStyle w:val="Numatytasispastraiposriftas1"/>
                <w:sz w:val="22"/>
              </w:rPr>
              <w:t>Skatinamas gyventojų dalyvavimas, kuriant ir teikiant bendruomenines paslaugas, kaimo gyventojų švietimas ir įgūdžių įgijimas, informacinių technologijų panaudojimas. Skatinamas atvirumas naujiems gyventojams, kurie galėtų imtis naujų veiklų. Užimtumo galimybių kūrimas pasitelkiant savanorišką darbą (savanorystė), mokymo ir profesinės integracijos tinklų kūrimas (bendradarbiavimas su privačiu verslu, ugdant jaunimo verslumo įgūdžius), jaunimo verslumo ugdymas (verslo klubų kūrimas mokyklose).</w:t>
            </w:r>
          </w:p>
        </w:tc>
      </w:tr>
      <w:tr w:rsidR="00871DD6" w:rsidRPr="002759AA" w14:paraId="0DFC3776" w14:textId="77777777" w:rsidTr="00CF6E39">
        <w:tc>
          <w:tcPr>
            <w:tcW w:w="876" w:type="dxa"/>
            <w:shd w:val="clear" w:color="auto" w:fill="FDE9D9" w:themeFill="accent6" w:themeFillTint="33"/>
            <w:vAlign w:val="center"/>
          </w:tcPr>
          <w:p w14:paraId="7ECDFB23" w14:textId="47C854EA" w:rsidR="00871DD6" w:rsidRPr="002759AA" w:rsidRDefault="00871DD6" w:rsidP="00871DD6">
            <w:pPr>
              <w:jc w:val="both"/>
              <w:rPr>
                <w:rFonts w:cs="Times New Roman"/>
                <w:b/>
                <w:sz w:val="22"/>
              </w:rPr>
            </w:pPr>
            <w:r>
              <w:rPr>
                <w:rFonts w:cs="Times New Roman"/>
                <w:b/>
                <w:sz w:val="22"/>
              </w:rPr>
              <w:t>6</w:t>
            </w:r>
            <w:r w:rsidRPr="002759AA">
              <w:rPr>
                <w:rFonts w:cs="Times New Roman"/>
                <w:b/>
                <w:sz w:val="22"/>
              </w:rPr>
              <w:t>.5.</w:t>
            </w:r>
          </w:p>
        </w:tc>
        <w:tc>
          <w:tcPr>
            <w:tcW w:w="13861" w:type="dxa"/>
            <w:gridSpan w:val="3"/>
            <w:shd w:val="clear" w:color="auto" w:fill="FDE9D9" w:themeFill="accent6" w:themeFillTint="33"/>
            <w:vAlign w:val="center"/>
          </w:tcPr>
          <w:p w14:paraId="3F287423" w14:textId="77777777" w:rsidR="00871DD6" w:rsidRPr="002759AA" w:rsidRDefault="00871DD6" w:rsidP="00871DD6">
            <w:pPr>
              <w:jc w:val="both"/>
              <w:rPr>
                <w:rFonts w:cs="Times New Roman"/>
                <w:b/>
                <w:sz w:val="22"/>
              </w:rPr>
            </w:pPr>
            <w:r w:rsidRPr="002759AA">
              <w:rPr>
                <w:rFonts w:cs="Times New Roman"/>
                <w:b/>
                <w:sz w:val="22"/>
              </w:rPr>
              <w:t>Integruoto požiūrio principas</w:t>
            </w:r>
          </w:p>
        </w:tc>
      </w:tr>
      <w:tr w:rsidR="00CB0465" w:rsidRPr="002759AA" w14:paraId="07B286D5" w14:textId="77777777" w:rsidTr="002A66F6">
        <w:tc>
          <w:tcPr>
            <w:tcW w:w="876" w:type="dxa"/>
            <w:vAlign w:val="center"/>
          </w:tcPr>
          <w:p w14:paraId="1FE86E0E" w14:textId="06C78AB2" w:rsidR="00CB0465" w:rsidRPr="002759AA" w:rsidRDefault="00CB0465" w:rsidP="00CB0465">
            <w:pPr>
              <w:jc w:val="both"/>
              <w:rPr>
                <w:rFonts w:cs="Times New Roman"/>
                <w:sz w:val="22"/>
              </w:rPr>
            </w:pPr>
            <w:r>
              <w:rPr>
                <w:rFonts w:cs="Times New Roman"/>
                <w:sz w:val="22"/>
              </w:rPr>
              <w:t>6</w:t>
            </w:r>
            <w:r w:rsidRPr="002759AA">
              <w:rPr>
                <w:rFonts w:cs="Times New Roman"/>
                <w:sz w:val="22"/>
              </w:rPr>
              <w:t>.5.1.</w:t>
            </w:r>
          </w:p>
        </w:tc>
        <w:tc>
          <w:tcPr>
            <w:tcW w:w="6855" w:type="dxa"/>
            <w:vAlign w:val="center"/>
          </w:tcPr>
          <w:p w14:paraId="2975D329" w14:textId="77777777" w:rsidR="00CB0465" w:rsidRDefault="00CB0465" w:rsidP="00CB0465">
            <w:pPr>
              <w:jc w:val="both"/>
              <w:rPr>
                <w:szCs w:val="24"/>
              </w:rPr>
            </w:pPr>
            <w:r>
              <w:rPr>
                <w:szCs w:val="24"/>
              </w:rPr>
              <w:t>Ataskaitiniais metais Akmenės rajono VVG paskelbė:</w:t>
            </w:r>
          </w:p>
          <w:p w14:paraId="28329E18" w14:textId="77777777" w:rsidR="00CB0465" w:rsidRDefault="00CB0465" w:rsidP="00CB0465">
            <w:pPr>
              <w:numPr>
                <w:ilvl w:val="0"/>
                <w:numId w:val="10"/>
              </w:numPr>
              <w:ind w:left="400"/>
              <w:jc w:val="both"/>
              <w:rPr>
                <w:szCs w:val="24"/>
              </w:rPr>
            </w:pPr>
            <w:r>
              <w:rPr>
                <w:szCs w:val="24"/>
              </w:rPr>
              <w:t>Kvietimą Nr. 17 pagal I prioriteto „</w:t>
            </w:r>
            <w:r w:rsidRPr="007C139E">
              <w:rPr>
                <w:szCs w:val="24"/>
              </w:rPr>
              <w:t xml:space="preserve">Ekonominės veiklos skatinimas kaimo </w:t>
            </w:r>
            <w:r w:rsidRPr="00BB5D7D">
              <w:rPr>
                <w:szCs w:val="24"/>
              </w:rPr>
              <w:t>vietovėse“</w:t>
            </w:r>
            <w:r>
              <w:rPr>
                <w:szCs w:val="24"/>
              </w:rPr>
              <w:t xml:space="preserve"> priemonės„</w:t>
            </w:r>
            <w:r w:rsidRPr="007C139E">
              <w:rPr>
                <w:szCs w:val="24"/>
              </w:rPr>
              <w:t>Privataus verslo kūrimas ir plėtra</w:t>
            </w:r>
            <w:r>
              <w:rPr>
                <w:szCs w:val="24"/>
              </w:rPr>
              <w:t>“ veiklos sritį „Parama privačiam verslui kaimo vietovėse pradėti“.</w:t>
            </w:r>
          </w:p>
          <w:p w14:paraId="38E7BC29" w14:textId="1805EA76" w:rsidR="00CB0465" w:rsidRDefault="00CB0465" w:rsidP="00CB0465">
            <w:pPr>
              <w:numPr>
                <w:ilvl w:val="0"/>
                <w:numId w:val="10"/>
              </w:numPr>
              <w:ind w:left="400"/>
              <w:jc w:val="both"/>
              <w:rPr>
                <w:szCs w:val="24"/>
              </w:rPr>
            </w:pPr>
            <w:r>
              <w:rPr>
                <w:szCs w:val="24"/>
              </w:rPr>
              <w:t xml:space="preserve">Kvietimą Nr. 18 pagal II prioriteto </w:t>
            </w:r>
            <w:r w:rsidRPr="008E56DC">
              <w:rPr>
                <w:szCs w:val="24"/>
              </w:rPr>
              <w:t>„Viešosios infrastruktūros pritaikymas gyventojų poreikiams“ priemon</w:t>
            </w:r>
            <w:r w:rsidR="00B610BD">
              <w:rPr>
                <w:szCs w:val="24"/>
              </w:rPr>
              <w:t xml:space="preserve">ę </w:t>
            </w:r>
            <w:r>
              <w:rPr>
                <w:szCs w:val="24"/>
              </w:rPr>
              <w:t>„Turizmo vystymas“.</w:t>
            </w:r>
          </w:p>
          <w:p w14:paraId="2D2A48A3" w14:textId="051141DD" w:rsidR="00CB0465" w:rsidRDefault="00CB0465" w:rsidP="00CB0465">
            <w:pPr>
              <w:numPr>
                <w:ilvl w:val="0"/>
                <w:numId w:val="10"/>
              </w:numPr>
              <w:ind w:left="400"/>
              <w:jc w:val="both"/>
              <w:rPr>
                <w:szCs w:val="24"/>
              </w:rPr>
            </w:pPr>
            <w:r>
              <w:rPr>
                <w:szCs w:val="24"/>
              </w:rPr>
              <w:t>Kvietimą Nr. 19 pagal I prioriteto „</w:t>
            </w:r>
            <w:r w:rsidRPr="007C139E">
              <w:rPr>
                <w:szCs w:val="24"/>
              </w:rPr>
              <w:t xml:space="preserve">Ekonominės veiklos skatinimas kaimo </w:t>
            </w:r>
            <w:r w:rsidRPr="00BB5D7D">
              <w:rPr>
                <w:szCs w:val="24"/>
              </w:rPr>
              <w:t>vietovėse“</w:t>
            </w:r>
            <w:r>
              <w:rPr>
                <w:szCs w:val="24"/>
              </w:rPr>
              <w:t xml:space="preserve"> priemonę „Viešojo sektoriaus verslo kūrimas ir plėtra“.</w:t>
            </w:r>
          </w:p>
          <w:p w14:paraId="172A194A" w14:textId="4F75C126" w:rsidR="00CB0465" w:rsidRDefault="00CB0465" w:rsidP="00CB0465">
            <w:pPr>
              <w:numPr>
                <w:ilvl w:val="0"/>
                <w:numId w:val="10"/>
              </w:numPr>
              <w:ind w:left="400"/>
              <w:jc w:val="both"/>
              <w:rPr>
                <w:szCs w:val="24"/>
              </w:rPr>
            </w:pPr>
            <w:r>
              <w:rPr>
                <w:szCs w:val="24"/>
              </w:rPr>
              <w:t>Kvietimą Nr. 20 pagal II prioriteto „</w:t>
            </w:r>
            <w:r w:rsidRPr="008E56DC">
              <w:rPr>
                <w:szCs w:val="24"/>
              </w:rPr>
              <w:t>Viešosios infrastruktūros pritaikymas gyventojų poreikiams</w:t>
            </w:r>
            <w:r w:rsidRPr="00BB5D7D">
              <w:rPr>
                <w:szCs w:val="24"/>
              </w:rPr>
              <w:t>“</w:t>
            </w:r>
            <w:r>
              <w:rPr>
                <w:szCs w:val="24"/>
              </w:rPr>
              <w:t xml:space="preserve"> priemonę „Turizmo vystymas“.</w:t>
            </w:r>
            <w:r w:rsidR="0085750B">
              <w:rPr>
                <w:szCs w:val="24"/>
              </w:rPr>
              <w:t xml:space="preserve"> </w:t>
            </w:r>
            <w:r w:rsidR="006D7BBC">
              <w:rPr>
                <w:szCs w:val="24"/>
              </w:rPr>
              <w:t>Projektas bus įgyvendintas visose 5 kaimiškose seniūnijose įrengiant turizmo infrastruktūrą.</w:t>
            </w:r>
          </w:p>
          <w:p w14:paraId="22716B67" w14:textId="4A824513" w:rsidR="00CB0465" w:rsidRDefault="00CB0465" w:rsidP="00CB0465">
            <w:pPr>
              <w:numPr>
                <w:ilvl w:val="0"/>
                <w:numId w:val="10"/>
              </w:numPr>
              <w:ind w:left="400"/>
              <w:jc w:val="both"/>
              <w:rPr>
                <w:szCs w:val="24"/>
              </w:rPr>
            </w:pPr>
            <w:r>
              <w:rPr>
                <w:szCs w:val="24"/>
              </w:rPr>
              <w:t>Kvietimą Nr. 21 pagal III prioriteto „Kaimo gyventojų aktyvinimas</w:t>
            </w:r>
            <w:r w:rsidRPr="00BB5D7D">
              <w:rPr>
                <w:szCs w:val="24"/>
              </w:rPr>
              <w:t>“</w:t>
            </w:r>
            <w:r>
              <w:rPr>
                <w:szCs w:val="24"/>
              </w:rPr>
              <w:t xml:space="preserve"> priemonę „Bendruomeniškumo skatinimas“.</w:t>
            </w:r>
          </w:p>
          <w:p w14:paraId="02A0BB6E" w14:textId="3E87D5FD" w:rsidR="00CB0465" w:rsidRDefault="00CB0465" w:rsidP="00CB0465">
            <w:pPr>
              <w:numPr>
                <w:ilvl w:val="0"/>
                <w:numId w:val="10"/>
              </w:numPr>
              <w:ind w:left="400"/>
              <w:jc w:val="both"/>
              <w:rPr>
                <w:szCs w:val="24"/>
              </w:rPr>
            </w:pPr>
            <w:r>
              <w:rPr>
                <w:szCs w:val="24"/>
              </w:rPr>
              <w:t>Kvietimą Nr. 22 pagal III prioriteto „Kaimo gyventojų aktyvinimas</w:t>
            </w:r>
            <w:r w:rsidRPr="00BB5D7D">
              <w:rPr>
                <w:szCs w:val="24"/>
              </w:rPr>
              <w:t>“</w:t>
            </w:r>
            <w:r>
              <w:rPr>
                <w:szCs w:val="24"/>
              </w:rPr>
              <w:t xml:space="preserve"> priemonę „Bendruomeniškumo skatinimas“. Kvietimas baigsis 2022-01-31.</w:t>
            </w:r>
          </w:p>
          <w:p w14:paraId="1D20E4CD" w14:textId="547D276A" w:rsidR="00CB0465" w:rsidRDefault="00CB0465" w:rsidP="00CB0465">
            <w:pPr>
              <w:jc w:val="both"/>
              <w:rPr>
                <w:szCs w:val="24"/>
              </w:rPr>
            </w:pPr>
            <w:r>
              <w:rPr>
                <w:szCs w:val="24"/>
              </w:rPr>
              <w:t>Gauta 1 paraiška pagal Kvietimą Nr. 17. Pagal Kvietimą Nr. 18 paraiškų negauta, bet gauta viena paraiška pagal Kvietimą Nr 20. Pagal Kvietimą Nr. 19 gautos 2 paraiškos, viena paraiška atsiimta, kita laukia patvirtinimo NMA PAK. Pagal Kvietimą Nr. 21 gautos 7 paraiškos, viena atsiimta.</w:t>
            </w:r>
          </w:p>
          <w:p w14:paraId="605DE7DF" w14:textId="3E9BC456" w:rsidR="00CB0465" w:rsidRDefault="004D6116" w:rsidP="00CB0465">
            <w:pPr>
              <w:jc w:val="both"/>
              <w:rPr>
                <w:szCs w:val="24"/>
              </w:rPr>
            </w:pPr>
            <w:hyperlink r:id="rId39" w:history="1">
              <w:r w:rsidR="00CB0465" w:rsidRPr="003F5785">
                <w:rPr>
                  <w:rStyle w:val="Hyperlink"/>
                  <w:szCs w:val="24"/>
                </w:rPr>
                <w:t>https://www.akmenesvvg.lt/paprastas-kvietimas-teikti-vietos-projektus-nr-17-galioja/</w:t>
              </w:r>
            </w:hyperlink>
            <w:r w:rsidR="00CB0465">
              <w:rPr>
                <w:szCs w:val="24"/>
              </w:rPr>
              <w:t xml:space="preserve"> </w:t>
            </w:r>
          </w:p>
          <w:p w14:paraId="78C7E218" w14:textId="599311B3" w:rsidR="00CB0465" w:rsidRDefault="004D6116" w:rsidP="00CB0465">
            <w:pPr>
              <w:jc w:val="both"/>
              <w:rPr>
                <w:szCs w:val="24"/>
              </w:rPr>
            </w:pPr>
            <w:hyperlink r:id="rId40" w:history="1">
              <w:r w:rsidR="00CB0465" w:rsidRPr="003F5785">
                <w:rPr>
                  <w:rStyle w:val="Hyperlink"/>
                  <w:szCs w:val="24"/>
                </w:rPr>
                <w:t>https://www.akmenesvvg.lt/paprastas-kvietimas-teikti-vietos-projektus-nr-18-galioja/</w:t>
              </w:r>
            </w:hyperlink>
            <w:r w:rsidR="00CB0465">
              <w:rPr>
                <w:szCs w:val="24"/>
              </w:rPr>
              <w:t xml:space="preserve"> </w:t>
            </w:r>
          </w:p>
          <w:p w14:paraId="7A1AEDA5" w14:textId="287744F2" w:rsidR="00CB0465" w:rsidRDefault="004D6116" w:rsidP="00CB0465">
            <w:pPr>
              <w:jc w:val="both"/>
              <w:rPr>
                <w:szCs w:val="24"/>
              </w:rPr>
            </w:pPr>
            <w:hyperlink r:id="rId41" w:history="1">
              <w:r w:rsidR="00CB0465" w:rsidRPr="003F5785">
                <w:rPr>
                  <w:rStyle w:val="Hyperlink"/>
                  <w:szCs w:val="24"/>
                </w:rPr>
                <w:t>https://www.akmenesvvg.lt/paprastas-kvietimas-teikti-vietos-projektus-nr-19-galioja/</w:t>
              </w:r>
            </w:hyperlink>
            <w:r w:rsidR="00CB0465">
              <w:rPr>
                <w:szCs w:val="24"/>
              </w:rPr>
              <w:t xml:space="preserve"> </w:t>
            </w:r>
          </w:p>
          <w:p w14:paraId="029CCB8A" w14:textId="7F1DF525" w:rsidR="00CB0465" w:rsidRDefault="004D6116" w:rsidP="00CB0465">
            <w:pPr>
              <w:jc w:val="both"/>
              <w:rPr>
                <w:szCs w:val="24"/>
              </w:rPr>
            </w:pPr>
            <w:hyperlink r:id="rId42" w:history="1">
              <w:r w:rsidR="00CB0465" w:rsidRPr="003F5785">
                <w:rPr>
                  <w:rStyle w:val="Hyperlink"/>
                  <w:szCs w:val="24"/>
                </w:rPr>
                <w:t>https://www.akmenesvvg.lt/paprastas-kvietimas-teikti-vietos-projektus-nr-20-galioja/</w:t>
              </w:r>
            </w:hyperlink>
            <w:r w:rsidR="00CB0465">
              <w:rPr>
                <w:szCs w:val="24"/>
              </w:rPr>
              <w:t xml:space="preserve"> </w:t>
            </w:r>
          </w:p>
          <w:p w14:paraId="3B529722" w14:textId="7377D1BB" w:rsidR="00CB0465" w:rsidRDefault="004D6116" w:rsidP="00CB0465">
            <w:pPr>
              <w:jc w:val="both"/>
              <w:rPr>
                <w:szCs w:val="24"/>
              </w:rPr>
            </w:pPr>
            <w:hyperlink r:id="rId43" w:history="1">
              <w:r w:rsidR="00CB0465" w:rsidRPr="003F5785">
                <w:rPr>
                  <w:rStyle w:val="Hyperlink"/>
                  <w:szCs w:val="24"/>
                </w:rPr>
                <w:t>https://www.akmenesvvg.lt/paprastas-kvietimas-teikti-vietos-projektus-nr-21-galioja/</w:t>
              </w:r>
            </w:hyperlink>
            <w:r w:rsidR="00CB0465">
              <w:rPr>
                <w:szCs w:val="24"/>
              </w:rPr>
              <w:t xml:space="preserve"> </w:t>
            </w:r>
          </w:p>
          <w:p w14:paraId="56B5E5A6" w14:textId="1E89B789" w:rsidR="00CB0465" w:rsidRDefault="004D6116" w:rsidP="00CB0465">
            <w:pPr>
              <w:jc w:val="both"/>
              <w:rPr>
                <w:szCs w:val="24"/>
              </w:rPr>
            </w:pPr>
            <w:hyperlink r:id="rId44" w:history="1">
              <w:r w:rsidR="00CB0465" w:rsidRPr="003F5785">
                <w:rPr>
                  <w:rStyle w:val="Hyperlink"/>
                  <w:szCs w:val="24"/>
                </w:rPr>
                <w:t>https://www.akmenesvvg.lt/paprastas-kvietimas-teikti-vietos-projektus-nr-22-planuojamas/</w:t>
              </w:r>
            </w:hyperlink>
            <w:r w:rsidR="00CB0465">
              <w:rPr>
                <w:szCs w:val="24"/>
              </w:rPr>
              <w:t xml:space="preserve"> </w:t>
            </w:r>
          </w:p>
          <w:p w14:paraId="19E54252" w14:textId="76A1E499" w:rsidR="00CB0465" w:rsidRDefault="00CB0465" w:rsidP="00CB0465">
            <w:pPr>
              <w:pStyle w:val="ListParagraph"/>
              <w:numPr>
                <w:ilvl w:val="0"/>
                <w:numId w:val="11"/>
              </w:numPr>
              <w:ind w:left="287" w:hanging="287"/>
              <w:jc w:val="both"/>
              <w:rPr>
                <w:szCs w:val="24"/>
              </w:rPr>
            </w:pPr>
            <w:r w:rsidRPr="00E520FC">
              <w:rPr>
                <w:szCs w:val="24"/>
              </w:rPr>
              <w:t>Pagal II prioriteto mažos infrastruktūros veiklos sritį 202</w:t>
            </w:r>
            <w:r w:rsidR="00667801">
              <w:rPr>
                <w:szCs w:val="24"/>
              </w:rPr>
              <w:t xml:space="preserve">1 </w:t>
            </w:r>
            <w:r w:rsidRPr="00E520FC">
              <w:rPr>
                <w:szCs w:val="24"/>
              </w:rPr>
              <w:t xml:space="preserve">m. įgyvendinti </w:t>
            </w:r>
            <w:r w:rsidR="00667801">
              <w:rPr>
                <w:szCs w:val="24"/>
              </w:rPr>
              <w:t>4</w:t>
            </w:r>
            <w:r w:rsidRPr="00E520FC">
              <w:rPr>
                <w:szCs w:val="24"/>
              </w:rPr>
              <w:t xml:space="preserve"> vietos projektai (žr. </w:t>
            </w:r>
            <w:r>
              <w:rPr>
                <w:szCs w:val="24"/>
              </w:rPr>
              <w:t xml:space="preserve">nuorodos </w:t>
            </w:r>
            <w:r w:rsidRPr="00E520FC">
              <w:rPr>
                <w:szCs w:val="24"/>
              </w:rPr>
              <w:t>6.4.</w:t>
            </w:r>
            <w:r>
              <w:rPr>
                <w:szCs w:val="24"/>
              </w:rPr>
              <w:t>3</w:t>
            </w:r>
            <w:r w:rsidRPr="00E520FC">
              <w:rPr>
                <w:szCs w:val="24"/>
              </w:rPr>
              <w:t>. papunkt</w:t>
            </w:r>
            <w:r>
              <w:rPr>
                <w:szCs w:val="24"/>
              </w:rPr>
              <w:t>yje</w:t>
            </w:r>
            <w:r w:rsidRPr="00E520FC">
              <w:rPr>
                <w:szCs w:val="24"/>
              </w:rPr>
              <w:t>)</w:t>
            </w:r>
            <w:r>
              <w:rPr>
                <w:szCs w:val="24"/>
              </w:rPr>
              <w:t>.</w:t>
            </w:r>
            <w:r w:rsidRPr="00E520FC">
              <w:rPr>
                <w:szCs w:val="24"/>
              </w:rPr>
              <w:t xml:space="preserve"> Viso per VPS įgyvendinimo laikotarpį pagal šią veiklos sritį įgyvendinta </w:t>
            </w:r>
            <w:r w:rsidR="00667801">
              <w:rPr>
                <w:szCs w:val="24"/>
              </w:rPr>
              <w:t>14</w:t>
            </w:r>
            <w:r w:rsidRPr="00E520FC">
              <w:rPr>
                <w:szCs w:val="24"/>
              </w:rPr>
              <w:t xml:space="preserve"> vietos projektų.</w:t>
            </w:r>
          </w:p>
          <w:p w14:paraId="3E543EE3" w14:textId="24E3D10C" w:rsidR="00FC7EEE" w:rsidRPr="00FC7EEE" w:rsidRDefault="00FC7EEE" w:rsidP="00FC7EEE">
            <w:pPr>
              <w:pStyle w:val="ListParagraph"/>
              <w:ind w:left="287"/>
              <w:jc w:val="both"/>
              <w:rPr>
                <w:szCs w:val="24"/>
                <w:highlight w:val="yellow"/>
              </w:rPr>
            </w:pPr>
            <w:r>
              <w:rPr>
                <w:szCs w:val="24"/>
              </w:rPr>
              <w:t xml:space="preserve">UAB „Akmenės vandenys“ </w:t>
            </w:r>
            <w:r w:rsidRPr="00D83566">
              <w:rPr>
                <w:szCs w:val="24"/>
              </w:rPr>
              <w:t>įreng</w:t>
            </w:r>
            <w:r>
              <w:rPr>
                <w:szCs w:val="24"/>
              </w:rPr>
              <w:t>ė</w:t>
            </w:r>
            <w:r w:rsidRPr="00D83566">
              <w:rPr>
                <w:szCs w:val="24"/>
              </w:rPr>
              <w:t xml:space="preserve"> požemin</w:t>
            </w:r>
            <w:r>
              <w:rPr>
                <w:szCs w:val="24"/>
              </w:rPr>
              <w:t>į</w:t>
            </w:r>
            <w:r w:rsidRPr="00D83566">
              <w:rPr>
                <w:szCs w:val="24"/>
              </w:rPr>
              <w:t xml:space="preserve"> vandens gręžin</w:t>
            </w:r>
            <w:r>
              <w:rPr>
                <w:szCs w:val="24"/>
              </w:rPr>
              <w:t>į</w:t>
            </w:r>
            <w:r w:rsidRPr="00D83566">
              <w:rPr>
                <w:szCs w:val="24"/>
              </w:rPr>
              <w:t xml:space="preserve"> ir vandentiekio tinkl</w:t>
            </w:r>
            <w:r>
              <w:rPr>
                <w:szCs w:val="24"/>
              </w:rPr>
              <w:t>us Padvarėlių kaime, kas pagerino tiekiamojo vandens kokybę.</w:t>
            </w:r>
          </w:p>
          <w:p w14:paraId="0B2E152A" w14:textId="0593FD15" w:rsidR="00CB0465" w:rsidRPr="00AD392F" w:rsidRDefault="00CB0465" w:rsidP="00CB0465">
            <w:pPr>
              <w:pStyle w:val="ListParagraph"/>
              <w:numPr>
                <w:ilvl w:val="0"/>
                <w:numId w:val="11"/>
              </w:numPr>
              <w:ind w:left="287" w:hanging="287"/>
              <w:jc w:val="both"/>
              <w:rPr>
                <w:szCs w:val="24"/>
              </w:rPr>
            </w:pPr>
            <w:r w:rsidRPr="00AD392F">
              <w:rPr>
                <w:szCs w:val="24"/>
              </w:rPr>
              <w:t>2021 m. pagal I prioriteto verslo plėtros veiklos sritį įgyvendintas 1 vietos projektas (žr. nuorodos 6.4.1. papunktyje), pagal verslo pradžios veiklos sritį 1 vietos projekta</w:t>
            </w:r>
            <w:r w:rsidR="00AD392F" w:rsidRPr="00AD392F">
              <w:rPr>
                <w:szCs w:val="24"/>
              </w:rPr>
              <w:t>s</w:t>
            </w:r>
            <w:r w:rsidRPr="00AD392F">
              <w:rPr>
                <w:szCs w:val="24"/>
              </w:rPr>
              <w:t xml:space="preserve"> dar vertinamas. Pagal veiklos sritis 2021 m. sukurtos 1,5 naujos darbo vietos (etatai). </w:t>
            </w:r>
          </w:p>
          <w:p w14:paraId="3A4FB536" w14:textId="13A4FC91" w:rsidR="00CB0465" w:rsidRPr="00A2045C" w:rsidRDefault="00CB0465" w:rsidP="00CB0465">
            <w:pPr>
              <w:pStyle w:val="ListParagraph"/>
              <w:numPr>
                <w:ilvl w:val="0"/>
                <w:numId w:val="11"/>
              </w:numPr>
              <w:ind w:left="287" w:hanging="287"/>
              <w:jc w:val="both"/>
              <w:rPr>
                <w:szCs w:val="24"/>
              </w:rPr>
            </w:pPr>
            <w:r w:rsidRPr="00E520FC">
              <w:rPr>
                <w:szCs w:val="24"/>
              </w:rPr>
              <w:t>Pagal I prioriteto NVO verslo kūrimo ir plėtros priemonę įgyvendin</w:t>
            </w:r>
            <w:r>
              <w:rPr>
                <w:szCs w:val="24"/>
              </w:rPr>
              <w:t>ti 2</w:t>
            </w:r>
            <w:r w:rsidRPr="00E520FC">
              <w:rPr>
                <w:szCs w:val="24"/>
              </w:rPr>
              <w:t xml:space="preserve"> vietos projektai</w:t>
            </w:r>
            <w:r>
              <w:rPr>
                <w:szCs w:val="24"/>
              </w:rPr>
              <w:t xml:space="preserve"> (žr. nuorodos 6.4.2. papunktyje)</w:t>
            </w:r>
            <w:r w:rsidRPr="00E520FC">
              <w:rPr>
                <w:szCs w:val="24"/>
              </w:rPr>
              <w:t xml:space="preserve">. </w:t>
            </w:r>
            <w:r>
              <w:rPr>
                <w:szCs w:val="24"/>
              </w:rPr>
              <w:t>Sukurtos 4,725</w:t>
            </w:r>
            <w:r w:rsidRPr="00E520FC">
              <w:rPr>
                <w:szCs w:val="24"/>
              </w:rPr>
              <w:t xml:space="preserve"> nauj</w:t>
            </w:r>
            <w:r>
              <w:rPr>
                <w:szCs w:val="24"/>
              </w:rPr>
              <w:t>o</w:t>
            </w:r>
            <w:r w:rsidRPr="00E520FC">
              <w:rPr>
                <w:szCs w:val="24"/>
              </w:rPr>
              <w:t>s darbo viet</w:t>
            </w:r>
            <w:r>
              <w:rPr>
                <w:szCs w:val="24"/>
              </w:rPr>
              <w:t>o</w:t>
            </w:r>
            <w:r w:rsidRPr="00E520FC">
              <w:rPr>
                <w:szCs w:val="24"/>
              </w:rPr>
              <w:t>s. Projektai įgyvendinti partnerystėje su NVO atstovais, fiziniais ir privačiais juridiniais asmenimis</w:t>
            </w:r>
            <w:r w:rsidRPr="00A2045C">
              <w:rPr>
                <w:szCs w:val="24"/>
              </w:rPr>
              <w:t>.</w:t>
            </w:r>
            <w:r w:rsidR="00AD392F" w:rsidRPr="00A2045C">
              <w:rPr>
                <w:szCs w:val="24"/>
              </w:rPr>
              <w:t xml:space="preserve"> Viso per VPS įgyvendinimo laikotarpį pagal užbaigtus įgyvendinti vietos projektus sukurta </w:t>
            </w:r>
            <w:r w:rsidR="00EF5FAC">
              <w:rPr>
                <w:szCs w:val="24"/>
              </w:rPr>
              <w:t>17,6625</w:t>
            </w:r>
            <w:r w:rsidR="00AD392F" w:rsidRPr="00A2045C">
              <w:rPr>
                <w:szCs w:val="24"/>
              </w:rPr>
              <w:t xml:space="preserve"> darbo vietų (etatų) iš 27 suplanuotų VPS.</w:t>
            </w:r>
          </w:p>
          <w:p w14:paraId="32D2CDCD" w14:textId="5132911F" w:rsidR="00CB0465" w:rsidRPr="00CB0465" w:rsidRDefault="00CB0465" w:rsidP="00CB0465">
            <w:pPr>
              <w:pStyle w:val="ListParagraph"/>
              <w:numPr>
                <w:ilvl w:val="0"/>
                <w:numId w:val="11"/>
              </w:numPr>
              <w:ind w:left="287" w:hanging="287"/>
              <w:jc w:val="both"/>
              <w:rPr>
                <w:szCs w:val="24"/>
              </w:rPr>
            </w:pPr>
            <w:r w:rsidRPr="00CB0465">
              <w:rPr>
                <w:szCs w:val="24"/>
              </w:rPr>
              <w:t>Pagal III prioritetą įgyvendintas 1 vietos projektas (žr. 6.4.4. papunktį</w:t>
            </w:r>
            <w:r w:rsidR="00536373">
              <w:rPr>
                <w:szCs w:val="24"/>
              </w:rPr>
              <w:t>, 1.1.3. papunktį</w:t>
            </w:r>
            <w:r w:rsidRPr="00CB0465">
              <w:rPr>
                <w:szCs w:val="24"/>
              </w:rPr>
              <w:t xml:space="preserve">). </w:t>
            </w:r>
          </w:p>
        </w:tc>
        <w:tc>
          <w:tcPr>
            <w:tcW w:w="2612" w:type="dxa"/>
            <w:vAlign w:val="center"/>
          </w:tcPr>
          <w:p w14:paraId="10B7B69B" w14:textId="77777777" w:rsidR="00CB0465" w:rsidRPr="00BE065C" w:rsidRDefault="00CB0465" w:rsidP="00CB0465">
            <w:pPr>
              <w:jc w:val="center"/>
              <w:rPr>
                <w:rFonts w:cs="Times New Roman"/>
                <w:sz w:val="22"/>
              </w:rPr>
            </w:pPr>
            <w:r w:rsidRPr="00BE065C">
              <w:rPr>
                <w:rFonts w:cs="Times New Roman"/>
                <w:sz w:val="22"/>
              </w:rPr>
              <w:t>Kvietimo Nr. 17 laikotarpis:</w:t>
            </w:r>
          </w:p>
          <w:p w14:paraId="72E5093C" w14:textId="77777777" w:rsidR="00CB0465" w:rsidRPr="00BE065C" w:rsidRDefault="00CB0465" w:rsidP="00CB0465">
            <w:pPr>
              <w:jc w:val="center"/>
              <w:rPr>
                <w:rFonts w:cs="Times New Roman"/>
                <w:sz w:val="22"/>
              </w:rPr>
            </w:pPr>
            <w:r w:rsidRPr="00BE065C">
              <w:rPr>
                <w:rFonts w:cs="Times New Roman"/>
                <w:sz w:val="22"/>
              </w:rPr>
              <w:t>2020-11-10 — 2021-01-04</w:t>
            </w:r>
          </w:p>
          <w:p w14:paraId="57A03416" w14:textId="77777777" w:rsidR="00CB0465" w:rsidRPr="00BE065C" w:rsidRDefault="00CB0465" w:rsidP="00CB0465">
            <w:pPr>
              <w:jc w:val="center"/>
              <w:rPr>
                <w:rFonts w:cs="Times New Roman"/>
                <w:sz w:val="22"/>
              </w:rPr>
            </w:pPr>
          </w:p>
          <w:p w14:paraId="37FB2269" w14:textId="77777777" w:rsidR="00CB0465" w:rsidRPr="00BE065C" w:rsidRDefault="00CB0465" w:rsidP="00CB0465">
            <w:pPr>
              <w:jc w:val="center"/>
              <w:rPr>
                <w:rFonts w:cs="Times New Roman"/>
                <w:sz w:val="22"/>
              </w:rPr>
            </w:pPr>
            <w:r w:rsidRPr="00BE065C">
              <w:rPr>
                <w:rFonts w:cs="Times New Roman"/>
                <w:sz w:val="22"/>
              </w:rPr>
              <w:t>Kvietimo Nr. 18 laikotarpis:</w:t>
            </w:r>
          </w:p>
          <w:p w14:paraId="3863D7A2" w14:textId="77777777" w:rsidR="00CB0465" w:rsidRPr="00BE065C" w:rsidRDefault="00CB0465" w:rsidP="00CB0465">
            <w:pPr>
              <w:jc w:val="center"/>
              <w:rPr>
                <w:rFonts w:cs="Times New Roman"/>
                <w:sz w:val="22"/>
              </w:rPr>
            </w:pPr>
            <w:r w:rsidRPr="00BE065C">
              <w:rPr>
                <w:rFonts w:cs="Times New Roman"/>
                <w:sz w:val="22"/>
              </w:rPr>
              <w:t>2020-11-10 — 2021-01-04</w:t>
            </w:r>
          </w:p>
          <w:p w14:paraId="6954323F" w14:textId="77777777" w:rsidR="00CB0465" w:rsidRPr="00BE065C" w:rsidRDefault="00CB0465" w:rsidP="00CB0465">
            <w:pPr>
              <w:jc w:val="center"/>
              <w:rPr>
                <w:rFonts w:cs="Times New Roman"/>
                <w:sz w:val="22"/>
              </w:rPr>
            </w:pPr>
          </w:p>
          <w:p w14:paraId="5E189744" w14:textId="77777777" w:rsidR="00CB0465" w:rsidRPr="00BE065C" w:rsidRDefault="00CB0465" w:rsidP="00CB0465">
            <w:pPr>
              <w:jc w:val="center"/>
              <w:rPr>
                <w:rFonts w:cs="Times New Roman"/>
                <w:sz w:val="22"/>
              </w:rPr>
            </w:pPr>
            <w:r w:rsidRPr="00BE065C">
              <w:rPr>
                <w:rFonts w:cs="Times New Roman"/>
                <w:sz w:val="22"/>
              </w:rPr>
              <w:t>Kvietimo Nr. 19 laikotarpis:</w:t>
            </w:r>
          </w:p>
          <w:p w14:paraId="706FF99F" w14:textId="6FFB2EDE" w:rsidR="00CB0465" w:rsidRDefault="00CB0465" w:rsidP="00CB0465">
            <w:pPr>
              <w:jc w:val="center"/>
              <w:rPr>
                <w:rFonts w:cs="Times New Roman"/>
                <w:sz w:val="22"/>
              </w:rPr>
            </w:pPr>
            <w:r w:rsidRPr="00BE065C">
              <w:rPr>
                <w:rFonts w:cs="Times New Roman"/>
                <w:sz w:val="22"/>
              </w:rPr>
              <w:t>2020-12-22 — 2021-02-19</w:t>
            </w:r>
          </w:p>
          <w:p w14:paraId="1241FBD4" w14:textId="77777777" w:rsidR="00CB0465" w:rsidRPr="00BE065C" w:rsidRDefault="00CB0465" w:rsidP="00CB0465">
            <w:pPr>
              <w:jc w:val="center"/>
              <w:rPr>
                <w:rFonts w:cs="Times New Roman"/>
                <w:sz w:val="22"/>
              </w:rPr>
            </w:pPr>
          </w:p>
          <w:p w14:paraId="27D47B1F" w14:textId="61FF847E" w:rsidR="00CB0465" w:rsidRPr="00BE065C" w:rsidRDefault="00CB0465" w:rsidP="00CB0465">
            <w:pPr>
              <w:jc w:val="center"/>
              <w:rPr>
                <w:rFonts w:cs="Times New Roman"/>
                <w:sz w:val="22"/>
              </w:rPr>
            </w:pPr>
            <w:r w:rsidRPr="00BE065C">
              <w:rPr>
                <w:rFonts w:cs="Times New Roman"/>
                <w:sz w:val="22"/>
              </w:rPr>
              <w:t xml:space="preserve">Kvietimo Nr. </w:t>
            </w:r>
            <w:r>
              <w:rPr>
                <w:rFonts w:cs="Times New Roman"/>
                <w:sz w:val="22"/>
              </w:rPr>
              <w:t>20</w:t>
            </w:r>
            <w:r w:rsidRPr="00BE065C">
              <w:rPr>
                <w:rFonts w:cs="Times New Roman"/>
                <w:sz w:val="22"/>
              </w:rPr>
              <w:t xml:space="preserve"> laikotarpis:</w:t>
            </w:r>
          </w:p>
          <w:p w14:paraId="1D841A8C" w14:textId="44059F72" w:rsidR="00CB0465" w:rsidRDefault="00CB0465" w:rsidP="00CB0465">
            <w:pPr>
              <w:jc w:val="center"/>
              <w:rPr>
                <w:rFonts w:cs="Times New Roman"/>
                <w:sz w:val="22"/>
              </w:rPr>
            </w:pPr>
            <w:r w:rsidRPr="00BE065C">
              <w:rPr>
                <w:rFonts w:cs="Times New Roman"/>
                <w:sz w:val="22"/>
              </w:rPr>
              <w:t>202</w:t>
            </w:r>
            <w:r>
              <w:rPr>
                <w:rFonts w:cs="Times New Roman"/>
                <w:sz w:val="22"/>
              </w:rPr>
              <w:t>1</w:t>
            </w:r>
            <w:r w:rsidRPr="00BE065C">
              <w:rPr>
                <w:rFonts w:cs="Times New Roman"/>
                <w:sz w:val="22"/>
              </w:rPr>
              <w:t>-</w:t>
            </w:r>
            <w:r>
              <w:rPr>
                <w:rFonts w:cs="Times New Roman"/>
                <w:sz w:val="22"/>
              </w:rPr>
              <w:t>02</w:t>
            </w:r>
            <w:r w:rsidRPr="00BE065C">
              <w:rPr>
                <w:rFonts w:cs="Times New Roman"/>
                <w:sz w:val="22"/>
              </w:rPr>
              <w:t>-</w:t>
            </w:r>
            <w:r>
              <w:rPr>
                <w:rFonts w:cs="Times New Roman"/>
                <w:sz w:val="22"/>
              </w:rPr>
              <w:t>08</w:t>
            </w:r>
            <w:r w:rsidRPr="00BE065C">
              <w:rPr>
                <w:rFonts w:cs="Times New Roman"/>
                <w:sz w:val="22"/>
              </w:rPr>
              <w:t xml:space="preserve"> — 2021-</w:t>
            </w:r>
            <w:r>
              <w:rPr>
                <w:rFonts w:cs="Times New Roman"/>
                <w:sz w:val="22"/>
              </w:rPr>
              <w:t>04</w:t>
            </w:r>
            <w:r w:rsidRPr="00BE065C">
              <w:rPr>
                <w:rFonts w:cs="Times New Roman"/>
                <w:sz w:val="22"/>
              </w:rPr>
              <w:t>-</w:t>
            </w:r>
            <w:r>
              <w:rPr>
                <w:rFonts w:cs="Times New Roman"/>
                <w:sz w:val="22"/>
              </w:rPr>
              <w:t>08</w:t>
            </w:r>
          </w:p>
          <w:p w14:paraId="26C2B614" w14:textId="16CFD2B1" w:rsidR="00CB0465" w:rsidRDefault="00CB0465" w:rsidP="00CB0465">
            <w:pPr>
              <w:jc w:val="center"/>
              <w:rPr>
                <w:rFonts w:cs="Times New Roman"/>
                <w:sz w:val="22"/>
              </w:rPr>
            </w:pPr>
          </w:p>
          <w:p w14:paraId="53047936" w14:textId="1A8D2EB0" w:rsidR="00CB0465" w:rsidRPr="00BE065C" w:rsidRDefault="00CB0465" w:rsidP="00CB0465">
            <w:pPr>
              <w:jc w:val="center"/>
              <w:rPr>
                <w:rFonts w:cs="Times New Roman"/>
                <w:sz w:val="22"/>
              </w:rPr>
            </w:pPr>
            <w:r w:rsidRPr="00BE065C">
              <w:rPr>
                <w:rFonts w:cs="Times New Roman"/>
                <w:sz w:val="22"/>
              </w:rPr>
              <w:t xml:space="preserve">Kvietimo Nr. </w:t>
            </w:r>
            <w:r>
              <w:rPr>
                <w:rFonts w:cs="Times New Roman"/>
                <w:sz w:val="22"/>
              </w:rPr>
              <w:t>21</w:t>
            </w:r>
            <w:r w:rsidRPr="00BE065C">
              <w:rPr>
                <w:rFonts w:cs="Times New Roman"/>
                <w:sz w:val="22"/>
              </w:rPr>
              <w:t xml:space="preserve"> laikotarpis:</w:t>
            </w:r>
          </w:p>
          <w:p w14:paraId="6DAAE495" w14:textId="036C5F59" w:rsidR="00CB0465" w:rsidRDefault="00CB0465" w:rsidP="00CB0465">
            <w:pPr>
              <w:jc w:val="center"/>
              <w:rPr>
                <w:rFonts w:cs="Times New Roman"/>
                <w:sz w:val="22"/>
              </w:rPr>
            </w:pPr>
            <w:r w:rsidRPr="00BE065C">
              <w:rPr>
                <w:rFonts w:cs="Times New Roman"/>
                <w:sz w:val="22"/>
              </w:rPr>
              <w:t>202</w:t>
            </w:r>
            <w:r>
              <w:rPr>
                <w:rFonts w:cs="Times New Roman"/>
                <w:sz w:val="22"/>
              </w:rPr>
              <w:t>1</w:t>
            </w:r>
            <w:r w:rsidRPr="00BE065C">
              <w:rPr>
                <w:rFonts w:cs="Times New Roman"/>
                <w:sz w:val="22"/>
              </w:rPr>
              <w:t>-</w:t>
            </w:r>
            <w:r>
              <w:rPr>
                <w:rFonts w:cs="Times New Roman"/>
                <w:sz w:val="22"/>
              </w:rPr>
              <w:t>03</w:t>
            </w:r>
            <w:r w:rsidRPr="00BE065C">
              <w:rPr>
                <w:rFonts w:cs="Times New Roman"/>
                <w:sz w:val="22"/>
              </w:rPr>
              <w:t>-2</w:t>
            </w:r>
            <w:r>
              <w:rPr>
                <w:rFonts w:cs="Times New Roman"/>
                <w:sz w:val="22"/>
              </w:rPr>
              <w:t>6</w:t>
            </w:r>
            <w:r w:rsidRPr="00BE065C">
              <w:rPr>
                <w:rFonts w:cs="Times New Roman"/>
                <w:sz w:val="22"/>
              </w:rPr>
              <w:t xml:space="preserve"> — 2021-0</w:t>
            </w:r>
            <w:r>
              <w:rPr>
                <w:rFonts w:cs="Times New Roman"/>
                <w:sz w:val="22"/>
              </w:rPr>
              <w:t>4</w:t>
            </w:r>
            <w:r w:rsidRPr="00BE065C">
              <w:rPr>
                <w:rFonts w:cs="Times New Roman"/>
                <w:sz w:val="22"/>
              </w:rPr>
              <w:t>-</w:t>
            </w:r>
            <w:r>
              <w:rPr>
                <w:rFonts w:cs="Times New Roman"/>
                <w:sz w:val="22"/>
              </w:rPr>
              <w:t>30</w:t>
            </w:r>
          </w:p>
          <w:p w14:paraId="6F928131" w14:textId="627326EA" w:rsidR="00CB0465" w:rsidRDefault="00CB0465" w:rsidP="00CB0465">
            <w:pPr>
              <w:jc w:val="center"/>
              <w:rPr>
                <w:rFonts w:cs="Times New Roman"/>
                <w:sz w:val="22"/>
              </w:rPr>
            </w:pPr>
          </w:p>
          <w:p w14:paraId="45770416" w14:textId="256AE29F" w:rsidR="00CB0465" w:rsidRPr="00BE065C" w:rsidRDefault="00CB0465" w:rsidP="00CB0465">
            <w:pPr>
              <w:jc w:val="center"/>
              <w:rPr>
                <w:rFonts w:cs="Times New Roman"/>
                <w:sz w:val="22"/>
              </w:rPr>
            </w:pPr>
            <w:r w:rsidRPr="00BE065C">
              <w:rPr>
                <w:rFonts w:cs="Times New Roman"/>
                <w:sz w:val="22"/>
              </w:rPr>
              <w:t xml:space="preserve">Kvietimo Nr. </w:t>
            </w:r>
            <w:r>
              <w:rPr>
                <w:rFonts w:cs="Times New Roman"/>
                <w:sz w:val="22"/>
              </w:rPr>
              <w:t>22</w:t>
            </w:r>
            <w:r w:rsidRPr="00BE065C">
              <w:rPr>
                <w:rFonts w:cs="Times New Roman"/>
                <w:sz w:val="22"/>
              </w:rPr>
              <w:t xml:space="preserve"> laikotarpis:</w:t>
            </w:r>
          </w:p>
          <w:p w14:paraId="01E4908B" w14:textId="237ECD20" w:rsidR="00CB0465" w:rsidRPr="00BE065C" w:rsidRDefault="00CB0465" w:rsidP="00CB0465">
            <w:pPr>
              <w:jc w:val="center"/>
              <w:rPr>
                <w:rFonts w:cs="Times New Roman"/>
                <w:sz w:val="22"/>
              </w:rPr>
            </w:pPr>
            <w:r w:rsidRPr="00BE065C">
              <w:rPr>
                <w:rFonts w:cs="Times New Roman"/>
                <w:sz w:val="22"/>
              </w:rPr>
              <w:t>202</w:t>
            </w:r>
            <w:r>
              <w:rPr>
                <w:rFonts w:cs="Times New Roman"/>
                <w:sz w:val="22"/>
              </w:rPr>
              <w:t>1</w:t>
            </w:r>
            <w:r w:rsidRPr="00BE065C">
              <w:rPr>
                <w:rFonts w:cs="Times New Roman"/>
                <w:sz w:val="22"/>
              </w:rPr>
              <w:t>-12-22 — 202</w:t>
            </w:r>
            <w:r>
              <w:rPr>
                <w:rFonts w:cs="Times New Roman"/>
                <w:sz w:val="22"/>
              </w:rPr>
              <w:t>2</w:t>
            </w:r>
            <w:r w:rsidRPr="00BE065C">
              <w:rPr>
                <w:rFonts w:cs="Times New Roman"/>
                <w:sz w:val="22"/>
              </w:rPr>
              <w:t>-0</w:t>
            </w:r>
            <w:r>
              <w:rPr>
                <w:rFonts w:cs="Times New Roman"/>
                <w:sz w:val="22"/>
              </w:rPr>
              <w:t>1</w:t>
            </w:r>
            <w:r w:rsidRPr="00BE065C">
              <w:rPr>
                <w:rFonts w:cs="Times New Roman"/>
                <w:sz w:val="22"/>
              </w:rPr>
              <w:t>-</w:t>
            </w:r>
            <w:r>
              <w:rPr>
                <w:rFonts w:cs="Times New Roman"/>
                <w:sz w:val="22"/>
              </w:rPr>
              <w:t>31</w:t>
            </w:r>
          </w:p>
          <w:p w14:paraId="76A8D16C" w14:textId="77777777" w:rsidR="00CB0465" w:rsidRPr="00BE065C" w:rsidRDefault="00CB0465" w:rsidP="00CB0465">
            <w:pPr>
              <w:jc w:val="center"/>
              <w:rPr>
                <w:rFonts w:cs="Times New Roman"/>
                <w:sz w:val="22"/>
              </w:rPr>
            </w:pPr>
          </w:p>
          <w:p w14:paraId="3DD29755" w14:textId="77777777" w:rsidR="00CB0465" w:rsidRPr="00BE065C" w:rsidRDefault="00CB0465" w:rsidP="00CB0465">
            <w:pPr>
              <w:jc w:val="center"/>
              <w:rPr>
                <w:rFonts w:cs="Times New Roman"/>
                <w:sz w:val="22"/>
              </w:rPr>
            </w:pPr>
          </w:p>
          <w:p w14:paraId="12C83483" w14:textId="3CD7ECDA" w:rsidR="00CB0465" w:rsidRDefault="00CB0465" w:rsidP="00CB0465">
            <w:pPr>
              <w:jc w:val="center"/>
              <w:rPr>
                <w:rFonts w:cs="Times New Roman"/>
                <w:sz w:val="22"/>
              </w:rPr>
            </w:pPr>
          </w:p>
          <w:p w14:paraId="42A63605" w14:textId="77777777" w:rsidR="00CB0465" w:rsidRPr="00BE065C" w:rsidRDefault="00CB0465" w:rsidP="00CB0465">
            <w:pPr>
              <w:jc w:val="center"/>
              <w:rPr>
                <w:rFonts w:cs="Times New Roman"/>
                <w:sz w:val="22"/>
              </w:rPr>
            </w:pPr>
          </w:p>
          <w:p w14:paraId="259340DC" w14:textId="77777777" w:rsidR="00CB0465" w:rsidRPr="00BE065C" w:rsidRDefault="00CB0465" w:rsidP="00CB0465">
            <w:pPr>
              <w:jc w:val="center"/>
              <w:rPr>
                <w:rFonts w:cs="Times New Roman"/>
                <w:sz w:val="22"/>
              </w:rPr>
            </w:pPr>
            <w:r w:rsidRPr="00BE065C">
              <w:rPr>
                <w:rFonts w:cs="Times New Roman"/>
                <w:sz w:val="22"/>
              </w:rPr>
              <w:t>Darbo vietų sukūrimas</w:t>
            </w:r>
          </w:p>
          <w:p w14:paraId="5C2E0C96" w14:textId="1D2C0566" w:rsidR="00CB0465" w:rsidRPr="002759AA" w:rsidRDefault="00CB0465" w:rsidP="00CB0465">
            <w:pPr>
              <w:jc w:val="center"/>
              <w:rPr>
                <w:rFonts w:cs="Times New Roman"/>
                <w:sz w:val="22"/>
              </w:rPr>
            </w:pPr>
            <w:r w:rsidRPr="00BE065C">
              <w:rPr>
                <w:rFonts w:cs="Times New Roman"/>
                <w:sz w:val="22"/>
              </w:rPr>
              <w:t>2020-01-02 — 2020-12-31</w:t>
            </w:r>
          </w:p>
        </w:tc>
        <w:tc>
          <w:tcPr>
            <w:tcW w:w="4394" w:type="dxa"/>
            <w:vAlign w:val="center"/>
          </w:tcPr>
          <w:p w14:paraId="1A3FED43" w14:textId="77777777" w:rsidR="00CB0465" w:rsidRPr="00AE6164" w:rsidRDefault="00CB0465" w:rsidP="00CB0465">
            <w:pPr>
              <w:jc w:val="both"/>
              <w:rPr>
                <w:rFonts w:cs="Times New Roman"/>
                <w:sz w:val="22"/>
              </w:rPr>
            </w:pPr>
            <w:r w:rsidRPr="00AE6164">
              <w:rPr>
                <w:rFonts w:cs="Times New Roman"/>
                <w:sz w:val="22"/>
              </w:rPr>
              <w:t>Akmenės r. VVG VPS išskyrė 3 prioritetus, pagal kuriuos bus skelbiami Kvietimai:</w:t>
            </w:r>
          </w:p>
          <w:p w14:paraId="217DD997" w14:textId="77777777" w:rsidR="00CB0465" w:rsidRPr="00AE6164" w:rsidRDefault="00CB0465" w:rsidP="00CB0465">
            <w:pPr>
              <w:jc w:val="both"/>
              <w:rPr>
                <w:rFonts w:cs="Times New Roman"/>
                <w:sz w:val="22"/>
              </w:rPr>
            </w:pPr>
            <w:r w:rsidRPr="00AE6164">
              <w:rPr>
                <w:rFonts w:cs="Times New Roman"/>
                <w:sz w:val="22"/>
              </w:rPr>
              <w:t>• I Prioritetas „Ekonominės veiklos skatinimas kaimo vietovėse“, kuriame išskirtos dvi priemonės ,,Privataus verslo kūrimas ir plėtra“ ir ,,Viešojo sektoriaus verslo kūrimas ir plėtra“. Įgyvendinant šias priemones, bus gerinama ekonominio sektoriaus situacija. Akmenės r. VVG teritorijoje bus kuriamas naujas verslas ne tik privataus verslo sektoriuje, bet ir viešajame sektoriuje. NVO bus skatinamos kurti ir plėtoti socialinį verslą, steigti naujas darbo vietas, mažinti socialinę atskirtį, įtraukiant neveiklius bendruomenės narius į bendrą veiklą. Verslo sektoriaus atstovai  kurs naujas darbo vietas, didins paslaugų apimtis  ir vietos kapitalą Akmenės r. VVG teritorijoje.</w:t>
            </w:r>
          </w:p>
          <w:p w14:paraId="5FCF9EC0" w14:textId="77777777" w:rsidR="00667801" w:rsidRDefault="00CB0465" w:rsidP="00CB0465">
            <w:pPr>
              <w:jc w:val="both"/>
              <w:rPr>
                <w:rFonts w:cs="Times New Roman"/>
                <w:sz w:val="22"/>
              </w:rPr>
            </w:pPr>
            <w:r w:rsidRPr="00AE6164">
              <w:rPr>
                <w:rFonts w:cs="Times New Roman"/>
                <w:sz w:val="22"/>
              </w:rPr>
              <w:t>• II Prioritete „Viešosios infrastruktūros pritaikymas gyventojų poreikiams“ išskiriamos trys priemonės: „Pagrindinės paslaugos ir kaimų atnaujinimas kaimo vietovėse“ ir “Turizmo vystymas“. Įgyvendinant projektus pagal šias priemones, tarpusavyje susietai ir nuosekliai bus sprendžiamos visų trijų sektorių problemos.</w:t>
            </w:r>
          </w:p>
          <w:p w14:paraId="74113CCF" w14:textId="1BE94A2F" w:rsidR="00CB0465" w:rsidRPr="00AE6164" w:rsidRDefault="00CB0465" w:rsidP="00CB0465">
            <w:pPr>
              <w:jc w:val="both"/>
              <w:rPr>
                <w:rFonts w:cs="Times New Roman"/>
                <w:sz w:val="22"/>
              </w:rPr>
            </w:pPr>
            <w:r w:rsidRPr="00AE6164">
              <w:rPr>
                <w:rFonts w:cs="Times New Roman"/>
                <w:sz w:val="22"/>
              </w:rPr>
              <w:t xml:space="preserve"> Įsisavinant ES lėšas bus galimybė investuoti į aplinkos kokybės gerinimą, gerinant geriamojo vandens kokybę Akmenės r. VVG teritorijoje, didinant informacinę sklaidą apie saugomas teritorijas bei poilsiui pritaikytas zonas, tinkamai organizuotą poilsį, nedarantį žalos gamtai. Šiais projekto rezultatais naudosis VVG teritorijos gyventojai, vietos verslininkai.</w:t>
            </w:r>
          </w:p>
          <w:p w14:paraId="5456D1ED" w14:textId="77777777" w:rsidR="00CB0465" w:rsidRPr="00AE6164" w:rsidRDefault="00CB0465" w:rsidP="00CB0465">
            <w:pPr>
              <w:jc w:val="both"/>
              <w:rPr>
                <w:rFonts w:cs="Times New Roman"/>
                <w:sz w:val="22"/>
              </w:rPr>
            </w:pPr>
            <w:r w:rsidRPr="00AE6164">
              <w:rPr>
                <w:rFonts w:cs="Times New Roman"/>
                <w:sz w:val="22"/>
              </w:rPr>
              <w:t>Praėjus paraiškų rinkimo laikotarpiui, bus atliekamas paraiškų vertinimas ir projektų tvirtinimas. Projekto įgyvendinimo metu vykdoma priežiūra bei stebėsena.</w:t>
            </w:r>
          </w:p>
          <w:p w14:paraId="21C04D56" w14:textId="77777777" w:rsidR="00CB0465" w:rsidRPr="00AE6164" w:rsidRDefault="00CB0465" w:rsidP="00CB0465">
            <w:pPr>
              <w:jc w:val="both"/>
              <w:rPr>
                <w:rFonts w:cs="Times New Roman"/>
                <w:sz w:val="22"/>
              </w:rPr>
            </w:pPr>
            <w:r w:rsidRPr="00AE6164">
              <w:rPr>
                <w:rFonts w:cs="Times New Roman"/>
                <w:sz w:val="22"/>
              </w:rPr>
              <w:t>Siekiant spręsti trijų skirtingų (socialinių, aplinkosauginių ir ekonominių) sektorių problemas, Akmenės r. VVG numatė projekto vertinimo metu papildomus atrankos kriterijus, už kuriuos projekto vertinimo metu būtų suteikiami papildomi balai.  Balai skiriami, jeigu:</w:t>
            </w:r>
          </w:p>
          <w:p w14:paraId="6963A6B8" w14:textId="77777777" w:rsidR="00CB0465" w:rsidRPr="00AE6164" w:rsidRDefault="00CB0465" w:rsidP="00CB0465">
            <w:pPr>
              <w:tabs>
                <w:tab w:val="left" w:pos="272"/>
              </w:tabs>
              <w:jc w:val="both"/>
              <w:rPr>
                <w:rFonts w:cs="Times New Roman"/>
                <w:sz w:val="22"/>
              </w:rPr>
            </w:pPr>
            <w:r w:rsidRPr="00AE6164">
              <w:rPr>
                <w:rFonts w:cs="Times New Roman"/>
                <w:sz w:val="22"/>
              </w:rPr>
              <w:t>•</w:t>
            </w:r>
            <w:r w:rsidRPr="00AE6164">
              <w:rPr>
                <w:rFonts w:cs="Times New Roman"/>
                <w:sz w:val="22"/>
              </w:rPr>
              <w:tab/>
              <w:t>projektas stiprina ir skatina įvairių subjektų bendradarbiavimą iš skirtingų sektorių;</w:t>
            </w:r>
          </w:p>
          <w:p w14:paraId="44B25B11" w14:textId="77777777" w:rsidR="0085750B" w:rsidRPr="0085750B" w:rsidRDefault="00CB0465" w:rsidP="0085750B">
            <w:pPr>
              <w:jc w:val="both"/>
              <w:rPr>
                <w:rFonts w:cs="Times New Roman"/>
                <w:sz w:val="22"/>
              </w:rPr>
            </w:pPr>
            <w:r w:rsidRPr="0085750B">
              <w:rPr>
                <w:rFonts w:cs="Times New Roman"/>
                <w:sz w:val="22"/>
              </w:rPr>
              <w:t>•</w:t>
            </w:r>
            <w:r w:rsidR="008361CE" w:rsidRPr="0085750B">
              <w:rPr>
                <w:rFonts w:cs="Times New Roman"/>
                <w:sz w:val="22"/>
              </w:rPr>
              <w:t xml:space="preserve">    </w:t>
            </w:r>
            <w:r w:rsidRPr="0085750B">
              <w:rPr>
                <w:rFonts w:cs="Times New Roman"/>
                <w:sz w:val="22"/>
              </w:rPr>
              <w:t>projektas, skatinantis socialinių paslaugų plėtrą ir mažinantis socialinę atskirtį kaime</w:t>
            </w:r>
            <w:r w:rsidR="0085750B" w:rsidRPr="0085750B">
              <w:rPr>
                <w:rFonts w:cs="Times New Roman"/>
                <w:sz w:val="22"/>
              </w:rPr>
              <w:t>.</w:t>
            </w:r>
          </w:p>
          <w:p w14:paraId="6DA5AB89" w14:textId="3F342031" w:rsidR="0085750B" w:rsidRPr="00AE6164" w:rsidRDefault="0085750B" w:rsidP="0085750B">
            <w:pPr>
              <w:jc w:val="both"/>
              <w:rPr>
                <w:rFonts w:cs="Times New Roman"/>
                <w:sz w:val="22"/>
              </w:rPr>
            </w:pPr>
          </w:p>
        </w:tc>
      </w:tr>
      <w:tr w:rsidR="00CB0465" w:rsidRPr="002759AA" w14:paraId="2083D546" w14:textId="77777777" w:rsidTr="002A66F6">
        <w:tc>
          <w:tcPr>
            <w:tcW w:w="876" w:type="dxa"/>
            <w:vAlign w:val="center"/>
          </w:tcPr>
          <w:p w14:paraId="66EB47C2" w14:textId="79AECB7B" w:rsidR="00CB0465" w:rsidRPr="002759AA" w:rsidRDefault="005E4CF9" w:rsidP="00CB0465">
            <w:pPr>
              <w:jc w:val="both"/>
              <w:rPr>
                <w:rFonts w:cs="Times New Roman"/>
                <w:sz w:val="22"/>
              </w:rPr>
            </w:pPr>
            <w:r>
              <w:rPr>
                <w:rFonts w:cs="Times New Roman"/>
                <w:sz w:val="22"/>
              </w:rPr>
              <w:t>6.5.2.</w:t>
            </w:r>
          </w:p>
        </w:tc>
        <w:tc>
          <w:tcPr>
            <w:tcW w:w="6855" w:type="dxa"/>
            <w:vAlign w:val="center"/>
          </w:tcPr>
          <w:p w14:paraId="17B07969" w14:textId="132201A9" w:rsidR="00CB0465" w:rsidRDefault="002C54D9" w:rsidP="002C54D9">
            <w:pPr>
              <w:jc w:val="both"/>
              <w:rPr>
                <w:szCs w:val="24"/>
              </w:rPr>
            </w:pPr>
            <w:r w:rsidRPr="0088420A">
              <w:rPr>
                <w:szCs w:val="24"/>
              </w:rPr>
              <w:t>VPS priemonės „</w:t>
            </w:r>
            <w:r>
              <w:rPr>
                <w:szCs w:val="24"/>
              </w:rPr>
              <w:t>Bendruomeniškumo skatinimas</w:t>
            </w:r>
            <w:r w:rsidRPr="0088420A">
              <w:rPr>
                <w:szCs w:val="24"/>
              </w:rPr>
              <w:t>“ (Kvietima</w:t>
            </w:r>
            <w:r>
              <w:rPr>
                <w:szCs w:val="24"/>
              </w:rPr>
              <w:t>i</w:t>
            </w:r>
            <w:r w:rsidRPr="0088420A">
              <w:rPr>
                <w:szCs w:val="24"/>
              </w:rPr>
              <w:t xml:space="preserve"> Nr. </w:t>
            </w:r>
            <w:r>
              <w:rPr>
                <w:szCs w:val="24"/>
              </w:rPr>
              <w:t>21 ir Nr. 22</w:t>
            </w:r>
            <w:r w:rsidRPr="0088420A">
              <w:rPr>
                <w:szCs w:val="24"/>
              </w:rPr>
              <w:t>) numatyt</w:t>
            </w:r>
            <w:r>
              <w:rPr>
                <w:szCs w:val="24"/>
              </w:rPr>
              <w:t>as</w:t>
            </w:r>
            <w:r w:rsidRPr="0088420A">
              <w:rPr>
                <w:szCs w:val="24"/>
              </w:rPr>
              <w:t xml:space="preserve"> atrankos kriterij</w:t>
            </w:r>
            <w:r>
              <w:rPr>
                <w:szCs w:val="24"/>
              </w:rPr>
              <w:t>us</w:t>
            </w:r>
            <w:r w:rsidRPr="0088420A">
              <w:rPr>
                <w:szCs w:val="24"/>
              </w:rPr>
              <w:t>, kuriuo pirmumas suteikiamas vietos projektam</w:t>
            </w:r>
            <w:r>
              <w:rPr>
                <w:szCs w:val="24"/>
              </w:rPr>
              <w:t>s, kurie į</w:t>
            </w:r>
            <w:r w:rsidRPr="002C54D9">
              <w:rPr>
                <w:szCs w:val="24"/>
              </w:rPr>
              <w:t xml:space="preserve"> projekto įgyvendinimą įtrauk</w:t>
            </w:r>
            <w:r>
              <w:rPr>
                <w:szCs w:val="24"/>
              </w:rPr>
              <w:t xml:space="preserve">s </w:t>
            </w:r>
            <w:r w:rsidRPr="002C54D9">
              <w:rPr>
                <w:szCs w:val="24"/>
              </w:rPr>
              <w:t>socialinę atskirtį patirianči</w:t>
            </w:r>
            <w:r>
              <w:rPr>
                <w:szCs w:val="24"/>
              </w:rPr>
              <w:t>a</w:t>
            </w:r>
            <w:r w:rsidRPr="002C54D9">
              <w:rPr>
                <w:szCs w:val="24"/>
              </w:rPr>
              <w:t>s socialinės grupės ir jaun</w:t>
            </w:r>
            <w:r>
              <w:rPr>
                <w:szCs w:val="24"/>
              </w:rPr>
              <w:t>us</w:t>
            </w:r>
            <w:r w:rsidRPr="002C54D9">
              <w:rPr>
                <w:szCs w:val="24"/>
              </w:rPr>
              <w:t xml:space="preserve"> asmen</w:t>
            </w:r>
            <w:r>
              <w:rPr>
                <w:szCs w:val="24"/>
              </w:rPr>
              <w:t>i</w:t>
            </w:r>
            <w:r w:rsidRPr="002C54D9">
              <w:rPr>
                <w:szCs w:val="24"/>
              </w:rPr>
              <w:t>s iki 40 m.</w:t>
            </w:r>
            <w:r w:rsidRPr="0088420A">
              <w:rPr>
                <w:szCs w:val="24"/>
              </w:rPr>
              <w:t>.</w:t>
            </w:r>
          </w:p>
          <w:p w14:paraId="390AD2B5" w14:textId="77777777" w:rsidR="002C54D9" w:rsidRPr="002C54D9" w:rsidRDefault="004D6116" w:rsidP="002C54D9">
            <w:pPr>
              <w:jc w:val="both"/>
              <w:rPr>
                <w:rFonts w:cs="Times New Roman"/>
                <w:i/>
                <w:iCs/>
                <w:sz w:val="22"/>
              </w:rPr>
            </w:pPr>
            <w:hyperlink r:id="rId45" w:history="1">
              <w:r w:rsidR="002C54D9" w:rsidRPr="002C54D9">
                <w:rPr>
                  <w:rStyle w:val="Hyperlink"/>
                  <w:rFonts w:cs="Times New Roman"/>
                  <w:i/>
                  <w:iCs/>
                </w:rPr>
                <w:t>https://www.akmenesvvg.lt/paprastas-kvietimas-teikti-vietos-projektus-nr-21-galioja/</w:t>
              </w:r>
            </w:hyperlink>
            <w:r w:rsidR="002C54D9" w:rsidRPr="002C54D9">
              <w:rPr>
                <w:rFonts w:cs="Times New Roman"/>
                <w:i/>
                <w:iCs/>
                <w:sz w:val="22"/>
              </w:rPr>
              <w:t xml:space="preserve"> </w:t>
            </w:r>
          </w:p>
          <w:p w14:paraId="2ACCF00E" w14:textId="1AA66931" w:rsidR="002C54D9" w:rsidRDefault="004D6116" w:rsidP="002C54D9">
            <w:pPr>
              <w:jc w:val="both"/>
              <w:rPr>
                <w:rFonts w:cs="Times New Roman"/>
                <w:sz w:val="22"/>
              </w:rPr>
            </w:pPr>
            <w:hyperlink r:id="rId46" w:history="1">
              <w:r w:rsidR="002C54D9" w:rsidRPr="002C54D9">
                <w:rPr>
                  <w:rStyle w:val="Hyperlink"/>
                  <w:rFonts w:cs="Times New Roman"/>
                  <w:i/>
                  <w:iCs/>
                </w:rPr>
                <w:t>https://www.akmenesvvg.lt/paprastas-kvietimas-teikti-vietos-projektus-nr-22-planuojamas/</w:t>
              </w:r>
            </w:hyperlink>
            <w:r w:rsidR="002C54D9">
              <w:rPr>
                <w:rFonts w:cs="Times New Roman"/>
                <w:sz w:val="22"/>
              </w:rPr>
              <w:t xml:space="preserve"> </w:t>
            </w:r>
          </w:p>
          <w:p w14:paraId="7D1E4A7F" w14:textId="1BBA664C" w:rsidR="00824056" w:rsidRPr="009D5DE5" w:rsidRDefault="00824056" w:rsidP="002C54D9">
            <w:pPr>
              <w:jc w:val="both"/>
              <w:rPr>
                <w:rFonts w:cs="Times New Roman"/>
                <w:i/>
                <w:iCs/>
                <w:szCs w:val="24"/>
              </w:rPr>
            </w:pPr>
            <w:r w:rsidRPr="00824056">
              <w:rPr>
                <w:rFonts w:cs="Times New Roman"/>
                <w:szCs w:val="24"/>
              </w:rPr>
              <w:t>Visi pagal kvietimą Nr. 21 patvirtinti</w:t>
            </w:r>
            <w:r w:rsidR="00094DB3">
              <w:rPr>
                <w:rFonts w:cs="Times New Roman"/>
                <w:szCs w:val="24"/>
              </w:rPr>
              <w:t xml:space="preserve"> 6</w:t>
            </w:r>
            <w:r w:rsidRPr="00824056">
              <w:rPr>
                <w:rFonts w:cs="Times New Roman"/>
                <w:szCs w:val="24"/>
              </w:rPr>
              <w:t xml:space="preserve"> paramos gavėjai į projekto veiklas numatė įtraukti, neįgalius, jaunus asmenis iki 40 metų amžiaus ir/ar senyvo amžiaus žmon</w:t>
            </w:r>
            <w:r w:rsidR="00094DB3">
              <w:rPr>
                <w:rFonts w:cs="Times New Roman"/>
                <w:szCs w:val="24"/>
              </w:rPr>
              <w:t>e</w:t>
            </w:r>
            <w:r w:rsidRPr="00824056">
              <w:rPr>
                <w:rFonts w:cs="Times New Roman"/>
                <w:szCs w:val="24"/>
              </w:rPr>
              <w:t>s.</w:t>
            </w:r>
            <w:r w:rsidR="0043424F">
              <w:rPr>
                <w:rFonts w:cs="Times New Roman"/>
                <w:szCs w:val="24"/>
              </w:rPr>
              <w:t xml:space="preserve"> </w:t>
            </w:r>
          </w:p>
          <w:p w14:paraId="7EDAEA89" w14:textId="12E0B870" w:rsidR="00094DB3" w:rsidRPr="009D5DE5" w:rsidRDefault="004D6116" w:rsidP="002C54D9">
            <w:pPr>
              <w:jc w:val="both"/>
              <w:rPr>
                <w:rFonts w:cs="Times New Roman"/>
                <w:i/>
                <w:iCs/>
                <w:szCs w:val="24"/>
              </w:rPr>
            </w:pPr>
            <w:hyperlink w:history="1"/>
            <w:hyperlink r:id="rId47" w:history="1">
              <w:r w:rsidR="00094DB3" w:rsidRPr="009D5DE5">
                <w:rPr>
                  <w:rStyle w:val="Hyperlink"/>
                  <w:rFonts w:cs="Times New Roman"/>
                  <w:i/>
                  <w:iCs/>
                  <w:szCs w:val="24"/>
                </w:rPr>
                <w:t>https://www.akmenesvvg.lt/asociacijos-raudonskardzio-bendruomene-vietos-projektas-akmenes-rajono-bendruomeniu-saskrydis-2022/</w:t>
              </w:r>
            </w:hyperlink>
            <w:r w:rsidR="00094DB3" w:rsidRPr="009D5DE5">
              <w:rPr>
                <w:rFonts w:cs="Times New Roman"/>
                <w:i/>
                <w:iCs/>
                <w:szCs w:val="24"/>
              </w:rPr>
              <w:t xml:space="preserve"> </w:t>
            </w:r>
          </w:p>
          <w:p w14:paraId="3E365244" w14:textId="5F037012" w:rsidR="00094DB3" w:rsidRPr="009D5DE5" w:rsidRDefault="004D6116" w:rsidP="002C54D9">
            <w:pPr>
              <w:jc w:val="both"/>
              <w:rPr>
                <w:rFonts w:cs="Times New Roman"/>
                <w:i/>
                <w:iCs/>
                <w:szCs w:val="24"/>
              </w:rPr>
            </w:pPr>
            <w:hyperlink r:id="rId48" w:history="1">
              <w:r w:rsidR="00094DB3" w:rsidRPr="009D5DE5">
                <w:rPr>
                  <w:rStyle w:val="Hyperlink"/>
                  <w:rFonts w:cs="Times New Roman"/>
                  <w:i/>
                  <w:iCs/>
                  <w:szCs w:val="24"/>
                </w:rPr>
                <w:t>https://www.akmenesvvg.lt/kruopiu-bendruomenes-vietos-projektas-kruopiu-seniunijos-tradicine-vasaros-svente/</w:t>
              </w:r>
            </w:hyperlink>
            <w:r w:rsidR="00094DB3" w:rsidRPr="009D5DE5">
              <w:rPr>
                <w:rFonts w:cs="Times New Roman"/>
                <w:i/>
                <w:iCs/>
                <w:szCs w:val="24"/>
              </w:rPr>
              <w:t xml:space="preserve"> </w:t>
            </w:r>
          </w:p>
          <w:p w14:paraId="21EF527C" w14:textId="4BAAB38A" w:rsidR="00094DB3" w:rsidRPr="009D5DE5" w:rsidRDefault="004D6116" w:rsidP="002C54D9">
            <w:pPr>
              <w:jc w:val="both"/>
              <w:rPr>
                <w:rFonts w:cs="Times New Roman"/>
                <w:i/>
                <w:iCs/>
                <w:szCs w:val="24"/>
              </w:rPr>
            </w:pPr>
            <w:hyperlink r:id="rId49" w:history="1">
              <w:r w:rsidR="00094DB3" w:rsidRPr="009D5DE5">
                <w:rPr>
                  <w:rStyle w:val="Hyperlink"/>
                  <w:rFonts w:cs="Times New Roman"/>
                  <w:i/>
                  <w:iCs/>
                  <w:szCs w:val="24"/>
                </w:rPr>
                <w:t>https://www.akmenesvvg.lt/asociacijos-papiles-miestelio-bendruomene-vietos-projektas-bendruomeniskumo-ir-savanorystes-skatinimas-papiles-miestelio-bendruomeneje/</w:t>
              </w:r>
            </w:hyperlink>
            <w:r w:rsidR="00094DB3" w:rsidRPr="009D5DE5">
              <w:rPr>
                <w:rFonts w:cs="Times New Roman"/>
                <w:i/>
                <w:iCs/>
                <w:szCs w:val="24"/>
              </w:rPr>
              <w:t xml:space="preserve"> </w:t>
            </w:r>
          </w:p>
          <w:p w14:paraId="0DA39AC7" w14:textId="69951860" w:rsidR="00824056" w:rsidRPr="009D5DE5" w:rsidRDefault="004D6116" w:rsidP="002C54D9">
            <w:pPr>
              <w:jc w:val="both"/>
              <w:rPr>
                <w:rFonts w:cs="Times New Roman"/>
                <w:i/>
                <w:iCs/>
                <w:sz w:val="22"/>
              </w:rPr>
            </w:pPr>
            <w:hyperlink r:id="rId50" w:history="1">
              <w:r w:rsidR="00094DB3" w:rsidRPr="009D5DE5">
                <w:rPr>
                  <w:rStyle w:val="Hyperlink"/>
                  <w:rFonts w:cs="Times New Roman"/>
                  <w:i/>
                  <w:iCs/>
                </w:rPr>
                <w:t>https://www.akmenesvvg.lt/akmenes-rajono-kaimo-bendruomeniu-sajungos-vietos-projektas-padekos-vakaras-saules-graza-jums/</w:t>
              </w:r>
            </w:hyperlink>
            <w:r w:rsidR="00094DB3" w:rsidRPr="009D5DE5">
              <w:rPr>
                <w:rFonts w:cs="Times New Roman"/>
                <w:i/>
                <w:iCs/>
                <w:sz w:val="22"/>
              </w:rPr>
              <w:t xml:space="preserve"> </w:t>
            </w:r>
          </w:p>
          <w:p w14:paraId="17D5141D" w14:textId="07AE8513" w:rsidR="00094DB3" w:rsidRPr="009D5DE5" w:rsidRDefault="004D6116" w:rsidP="002C54D9">
            <w:pPr>
              <w:jc w:val="both"/>
              <w:rPr>
                <w:rFonts w:cs="Times New Roman"/>
                <w:i/>
                <w:iCs/>
                <w:sz w:val="22"/>
              </w:rPr>
            </w:pPr>
            <w:hyperlink r:id="rId51" w:history="1">
              <w:r w:rsidR="00094DB3" w:rsidRPr="009D5DE5">
                <w:rPr>
                  <w:rStyle w:val="Hyperlink"/>
                  <w:rFonts w:cs="Times New Roman"/>
                  <w:i/>
                  <w:iCs/>
                </w:rPr>
                <w:t>https://www.akmenesvvg.lt/vo-akmenes-bendruomenes-vietos-projektas-akmenei-490/</w:t>
              </w:r>
            </w:hyperlink>
            <w:r w:rsidR="00094DB3" w:rsidRPr="009D5DE5">
              <w:rPr>
                <w:rFonts w:cs="Times New Roman"/>
                <w:i/>
                <w:iCs/>
                <w:sz w:val="22"/>
              </w:rPr>
              <w:t xml:space="preserve"> </w:t>
            </w:r>
          </w:p>
          <w:p w14:paraId="6B2CC806" w14:textId="6EECC7E2" w:rsidR="00824056" w:rsidRPr="002759AA" w:rsidRDefault="004D6116" w:rsidP="00F92775">
            <w:pPr>
              <w:jc w:val="both"/>
              <w:rPr>
                <w:rFonts w:cs="Times New Roman"/>
                <w:sz w:val="22"/>
              </w:rPr>
            </w:pPr>
            <w:hyperlink r:id="rId52" w:history="1">
              <w:r w:rsidR="00F92775" w:rsidRPr="009D5DE5">
                <w:rPr>
                  <w:rStyle w:val="Hyperlink"/>
                  <w:rFonts w:cs="Times New Roman"/>
                  <w:i/>
                  <w:iCs/>
                </w:rPr>
                <w:t>https://www.akmenesvvg.lt/asociacijos-ventuku-bendruomene-vietos-projektas-venta-55/</w:t>
              </w:r>
            </w:hyperlink>
            <w:r w:rsidR="00F92775" w:rsidRPr="009D5DE5">
              <w:rPr>
                <w:rFonts w:cs="Times New Roman"/>
                <w:i/>
                <w:iCs/>
                <w:sz w:val="22"/>
              </w:rPr>
              <w:t xml:space="preserve"> </w:t>
            </w:r>
          </w:p>
        </w:tc>
        <w:tc>
          <w:tcPr>
            <w:tcW w:w="2612" w:type="dxa"/>
            <w:vAlign w:val="center"/>
          </w:tcPr>
          <w:p w14:paraId="30027342" w14:textId="53EF8148" w:rsidR="00CB0465" w:rsidRPr="002759AA" w:rsidRDefault="001A7E3B" w:rsidP="00CB0465">
            <w:pPr>
              <w:jc w:val="both"/>
              <w:rPr>
                <w:rFonts w:cs="Times New Roman"/>
                <w:sz w:val="22"/>
              </w:rPr>
            </w:pPr>
            <w:r>
              <w:rPr>
                <w:rFonts w:cs="Times New Roman"/>
                <w:sz w:val="22"/>
              </w:rPr>
              <w:t>20</w:t>
            </w:r>
            <w:r w:rsidR="00CB7884">
              <w:rPr>
                <w:rFonts w:cs="Times New Roman"/>
                <w:sz w:val="22"/>
              </w:rPr>
              <w:t>21.03.26 – 2021.12.31</w:t>
            </w:r>
          </w:p>
        </w:tc>
        <w:tc>
          <w:tcPr>
            <w:tcW w:w="4394" w:type="dxa"/>
            <w:vAlign w:val="center"/>
          </w:tcPr>
          <w:p w14:paraId="01189D18" w14:textId="77777777" w:rsidR="005E4CF9" w:rsidRPr="005E4CF9" w:rsidRDefault="005E4CF9" w:rsidP="005E4CF9">
            <w:pPr>
              <w:jc w:val="both"/>
              <w:rPr>
                <w:rFonts w:cs="Times New Roman"/>
                <w:sz w:val="22"/>
              </w:rPr>
            </w:pPr>
            <w:r w:rsidRPr="005E4CF9">
              <w:rPr>
                <w:rFonts w:cs="Times New Roman"/>
                <w:sz w:val="22"/>
              </w:rPr>
              <w:t>Siekiant spręsti trijų skirtingų (socialinių, aplinkosauginių ir ekonominių) sektorių problemas, Akmenės r. VVG numatė projekto vertinimo metu papildomus atrankos kriterijus, už kuriuos projekto vertinimo metu būtų suteikiami papildomi balai.  Balai skiriami, jeigu:</w:t>
            </w:r>
          </w:p>
          <w:p w14:paraId="284F5E0A" w14:textId="77777777" w:rsidR="005E4CF9" w:rsidRPr="005E4CF9" w:rsidRDefault="005E4CF9" w:rsidP="005E4CF9">
            <w:pPr>
              <w:tabs>
                <w:tab w:val="left" w:pos="318"/>
              </w:tabs>
              <w:jc w:val="both"/>
              <w:rPr>
                <w:rFonts w:cs="Times New Roman"/>
                <w:sz w:val="22"/>
              </w:rPr>
            </w:pPr>
            <w:r w:rsidRPr="005E4CF9">
              <w:rPr>
                <w:rFonts w:cs="Times New Roman"/>
                <w:sz w:val="22"/>
              </w:rPr>
              <w:t>•</w:t>
            </w:r>
            <w:r w:rsidRPr="005E4CF9">
              <w:rPr>
                <w:rFonts w:cs="Times New Roman"/>
                <w:sz w:val="22"/>
              </w:rPr>
              <w:tab/>
              <w:t>projekte numatytos veiklos arba projekto rezultatai apima veiklas, prisidedančias prie aplinkos išsaugojimo ir tausojimo;</w:t>
            </w:r>
          </w:p>
          <w:p w14:paraId="07D76195" w14:textId="77777777" w:rsidR="005E4CF9" w:rsidRPr="005E4CF9" w:rsidRDefault="005E4CF9" w:rsidP="005E4CF9">
            <w:pPr>
              <w:tabs>
                <w:tab w:val="left" w:pos="318"/>
              </w:tabs>
              <w:jc w:val="both"/>
              <w:rPr>
                <w:rFonts w:cs="Times New Roman"/>
                <w:sz w:val="22"/>
              </w:rPr>
            </w:pPr>
            <w:r w:rsidRPr="005E4CF9">
              <w:rPr>
                <w:rFonts w:cs="Times New Roman"/>
                <w:sz w:val="22"/>
              </w:rPr>
              <w:t>•</w:t>
            </w:r>
            <w:r w:rsidRPr="005E4CF9">
              <w:rPr>
                <w:rFonts w:cs="Times New Roman"/>
                <w:sz w:val="22"/>
              </w:rPr>
              <w:tab/>
              <w:t>projektas stiprina ir skatina įvairių subjektų bendradarbiavimą iš skirtingų sektorių;</w:t>
            </w:r>
          </w:p>
          <w:p w14:paraId="6CC735BB" w14:textId="77777777" w:rsidR="005E4CF9" w:rsidRPr="005E4CF9" w:rsidRDefault="005E4CF9" w:rsidP="005E4CF9">
            <w:pPr>
              <w:tabs>
                <w:tab w:val="left" w:pos="318"/>
              </w:tabs>
              <w:jc w:val="both"/>
              <w:rPr>
                <w:rFonts w:cs="Times New Roman"/>
                <w:sz w:val="22"/>
              </w:rPr>
            </w:pPr>
            <w:r w:rsidRPr="005E4CF9">
              <w:rPr>
                <w:rFonts w:cs="Times New Roman"/>
                <w:sz w:val="22"/>
              </w:rPr>
              <w:t>•</w:t>
            </w:r>
            <w:r w:rsidRPr="005E4CF9">
              <w:rPr>
                <w:rFonts w:cs="Times New Roman"/>
                <w:sz w:val="22"/>
              </w:rPr>
              <w:tab/>
              <w:t>projekto rezultatais naudosis negalią turintys asmenys;</w:t>
            </w:r>
          </w:p>
          <w:p w14:paraId="690C862A" w14:textId="316529A7" w:rsidR="00CB0465" w:rsidRPr="002759AA" w:rsidRDefault="005E4CF9" w:rsidP="005E4CF9">
            <w:pPr>
              <w:tabs>
                <w:tab w:val="left" w:pos="318"/>
              </w:tabs>
              <w:jc w:val="both"/>
              <w:rPr>
                <w:rFonts w:cs="Times New Roman"/>
                <w:sz w:val="22"/>
              </w:rPr>
            </w:pPr>
            <w:r w:rsidRPr="005E4CF9">
              <w:rPr>
                <w:rFonts w:cs="Times New Roman"/>
                <w:sz w:val="22"/>
              </w:rPr>
              <w:t>•</w:t>
            </w:r>
            <w:r w:rsidRPr="005E4CF9">
              <w:rPr>
                <w:rFonts w:cs="Times New Roman"/>
                <w:sz w:val="22"/>
              </w:rPr>
              <w:tab/>
              <w:t>projektas, skatinantis socialinių paslaugų plėtrą ir mažinantis socialinę atskirtį kaime.</w:t>
            </w:r>
          </w:p>
        </w:tc>
      </w:tr>
      <w:tr w:rsidR="00CB0465" w:rsidRPr="002759AA" w14:paraId="7EEBF91D" w14:textId="77777777" w:rsidTr="00CF6E39">
        <w:tc>
          <w:tcPr>
            <w:tcW w:w="876" w:type="dxa"/>
            <w:shd w:val="clear" w:color="auto" w:fill="FDE9D9" w:themeFill="accent6" w:themeFillTint="33"/>
            <w:vAlign w:val="center"/>
          </w:tcPr>
          <w:p w14:paraId="7C999400" w14:textId="6CF650AD" w:rsidR="00CB0465" w:rsidRPr="002759AA" w:rsidRDefault="00CB0465" w:rsidP="00CB0465">
            <w:pPr>
              <w:jc w:val="both"/>
              <w:rPr>
                <w:rFonts w:cs="Times New Roman"/>
                <w:b/>
                <w:sz w:val="22"/>
              </w:rPr>
            </w:pPr>
            <w:r>
              <w:rPr>
                <w:rFonts w:cs="Times New Roman"/>
                <w:b/>
                <w:sz w:val="22"/>
              </w:rPr>
              <w:t>6</w:t>
            </w:r>
            <w:r w:rsidRPr="002759AA">
              <w:rPr>
                <w:rFonts w:cs="Times New Roman"/>
                <w:b/>
                <w:sz w:val="22"/>
              </w:rPr>
              <w:t>.6.</w:t>
            </w:r>
          </w:p>
        </w:tc>
        <w:tc>
          <w:tcPr>
            <w:tcW w:w="13861" w:type="dxa"/>
            <w:gridSpan w:val="3"/>
            <w:shd w:val="clear" w:color="auto" w:fill="FDE9D9" w:themeFill="accent6" w:themeFillTint="33"/>
            <w:vAlign w:val="center"/>
          </w:tcPr>
          <w:p w14:paraId="2ACFBF55" w14:textId="77777777" w:rsidR="00CB0465" w:rsidRPr="002759AA" w:rsidRDefault="00CB0465" w:rsidP="00CB0465">
            <w:pPr>
              <w:jc w:val="both"/>
              <w:rPr>
                <w:rFonts w:cs="Times New Roman"/>
                <w:b/>
                <w:sz w:val="22"/>
              </w:rPr>
            </w:pPr>
            <w:r w:rsidRPr="002759AA">
              <w:rPr>
                <w:rFonts w:cs="Times New Roman"/>
                <w:b/>
                <w:sz w:val="22"/>
              </w:rPr>
              <w:t>Tinklaveikos ir bendradarbiavimo principas</w:t>
            </w:r>
          </w:p>
        </w:tc>
      </w:tr>
      <w:tr w:rsidR="00A65F64" w:rsidRPr="002759AA" w14:paraId="5FABCD80" w14:textId="77777777" w:rsidTr="009B301F">
        <w:trPr>
          <w:trHeight w:val="1684"/>
        </w:trPr>
        <w:tc>
          <w:tcPr>
            <w:tcW w:w="876" w:type="dxa"/>
            <w:vAlign w:val="center"/>
          </w:tcPr>
          <w:p w14:paraId="3DC0DA8D" w14:textId="521598AA" w:rsidR="00A65F64" w:rsidRPr="002759AA" w:rsidRDefault="00A65F64" w:rsidP="00A65F64">
            <w:pPr>
              <w:jc w:val="both"/>
              <w:rPr>
                <w:rFonts w:cs="Times New Roman"/>
                <w:sz w:val="22"/>
              </w:rPr>
            </w:pPr>
            <w:r>
              <w:rPr>
                <w:rFonts w:cs="Times New Roman"/>
                <w:sz w:val="22"/>
              </w:rPr>
              <w:t>6</w:t>
            </w:r>
            <w:r w:rsidRPr="002759AA">
              <w:rPr>
                <w:rFonts w:cs="Times New Roman"/>
                <w:sz w:val="22"/>
              </w:rPr>
              <w:t>.6.1.</w:t>
            </w:r>
          </w:p>
        </w:tc>
        <w:tc>
          <w:tcPr>
            <w:tcW w:w="6855" w:type="dxa"/>
            <w:vAlign w:val="center"/>
          </w:tcPr>
          <w:p w14:paraId="34F0477D" w14:textId="30CA5AF6" w:rsidR="00A65F64" w:rsidRPr="00C556B2" w:rsidRDefault="00A65F64" w:rsidP="00A65F64">
            <w:pPr>
              <w:pStyle w:val="ListParagraph"/>
              <w:numPr>
                <w:ilvl w:val="0"/>
                <w:numId w:val="13"/>
              </w:numPr>
              <w:ind w:left="145" w:hanging="218"/>
              <w:jc w:val="both"/>
            </w:pPr>
            <w:r w:rsidRPr="009D5DE5">
              <w:rPr>
                <w:szCs w:val="24"/>
              </w:rPr>
              <w:t xml:space="preserve">2021-08-30 VVG primininkė ir valdybos pirmininkė dalyvavo VVGT organizuotoje konferencijoje „LEADER 2014-2020 m. pusiaukelės rezultatai ir lūkesčiai“. </w:t>
            </w:r>
            <w:r w:rsidRPr="00C556B2">
              <w:rPr>
                <w:szCs w:val="24"/>
              </w:rPr>
              <w:t>Konferencijos metu pranešimus skaitė VVGT ir VVG atstovai, ŽŪM ir NMA atstovai, LKBS pirmininkė. Pranešimai buvo LEADER tematika, pristatomi gerieji projektų pavyzdžiai, apžvelgiami iššūkiai, kuriuos teko įveikti įgyvendinant vietos plėtros strategijas</w:t>
            </w:r>
            <w:r>
              <w:rPr>
                <w:szCs w:val="24"/>
              </w:rPr>
              <w:t>. Tuo pat metu vykusiame VVG tinklo visuotiniame rinkiminiame susirinkime į VVGT valdybą išrinkta Akmenės rajono VVG pirmininkė Aida Rubel. 2021 metais kaip VVGT valdybos narė Aida Rubel intensyviai dalyvavo nuotoliniuose VVGT valdybos susitikimuose, VVGT darbo grupės darbiniuose susitikimuose, kassavaitiniuose susitikimuose su Žemės ūkio ministerijos atstovais.</w:t>
            </w:r>
            <w:r w:rsidR="00751F8F">
              <w:rPr>
                <w:szCs w:val="24"/>
              </w:rPr>
              <w:t xml:space="preserve"> Kaip VVGT valdybos narė Aida Rubel kiekvieną savaitę ir pagal poreikį organizuodavo nuotolinius susitikimus su Šiaulių apskrities VVG aptarti svarbius klausimus dabartinių VPS įgyvendinimo tema, ruošimąsį naujajam finansavimo laikotarpiui, sumanaus kaimo koncepcijos perspektyvose. </w:t>
            </w:r>
          </w:p>
          <w:p w14:paraId="6E334F41" w14:textId="4B85F40E" w:rsidR="00A65F64" w:rsidRDefault="004D6116" w:rsidP="00A65F64">
            <w:pPr>
              <w:pStyle w:val="ListParagraph"/>
              <w:ind w:left="145"/>
              <w:jc w:val="both"/>
              <w:rPr>
                <w:i/>
                <w:iCs/>
              </w:rPr>
            </w:pPr>
            <w:hyperlink r:id="rId53" w:history="1">
              <w:r w:rsidR="00A65F64" w:rsidRPr="00DD4A29">
                <w:rPr>
                  <w:rStyle w:val="Hyperlink"/>
                  <w:i/>
                  <w:iCs/>
                </w:rPr>
                <w:t>https://www.akmenesvvg.lt/vvgt-konferencija/</w:t>
              </w:r>
            </w:hyperlink>
          </w:p>
          <w:p w14:paraId="6CF092E0" w14:textId="643F9AC0" w:rsidR="00A65F64" w:rsidRDefault="00A65F64" w:rsidP="00A65F64">
            <w:pPr>
              <w:pStyle w:val="ListParagraph"/>
              <w:ind w:left="145"/>
              <w:jc w:val="both"/>
              <w:rPr>
                <w:i/>
                <w:iCs/>
              </w:rPr>
            </w:pPr>
          </w:p>
          <w:p w14:paraId="3C076B48" w14:textId="77777777" w:rsidR="00A65F64" w:rsidRPr="00F17604" w:rsidRDefault="00A65F64" w:rsidP="00A65F64">
            <w:pPr>
              <w:pStyle w:val="ListParagraph"/>
              <w:numPr>
                <w:ilvl w:val="0"/>
                <w:numId w:val="13"/>
              </w:numPr>
              <w:ind w:left="145" w:hanging="218"/>
              <w:jc w:val="both"/>
            </w:pPr>
            <w:r>
              <w:t xml:space="preserve">2021-09-28 Akmenės rajono VVG organizavo </w:t>
            </w:r>
            <w:r w:rsidRPr="00733FCE">
              <w:rPr>
                <w:szCs w:val="24"/>
              </w:rPr>
              <w:t>Šiaulių regiono, Raseinių ir Šiaurės Vakarų Lietuvos vietos veiklos grupių susitikimą.</w:t>
            </w:r>
            <w:r>
              <w:rPr>
                <w:szCs w:val="24"/>
              </w:rPr>
              <w:t xml:space="preserve"> </w:t>
            </w:r>
            <w:r w:rsidRPr="00733FCE">
              <w:t>Susitikimas vyko naujuose, pagal projektą „Daubiškių bendruomenės namai“ įrengtuose bendruomenės namuose</w:t>
            </w:r>
            <w:r>
              <w:t>.</w:t>
            </w:r>
            <w:r w:rsidRPr="00733FCE">
              <w:t xml:space="preserve"> </w:t>
            </w:r>
            <w:r>
              <w:t>Susitikimas buvo sėkmingas bendradarbiavimo prasme nes jame dalyvavo</w:t>
            </w:r>
            <w:r w:rsidRPr="00733FCE">
              <w:t xml:space="preserve"> </w:t>
            </w:r>
            <w:r>
              <w:t xml:space="preserve">vietos valdžios atstovai - </w:t>
            </w:r>
            <w:r w:rsidRPr="00733FCE">
              <w:t>Akmenės rajono savivaldybės mero patarėja Inga Vismantienė</w:t>
            </w:r>
            <w:r>
              <w:t xml:space="preserve">, </w:t>
            </w:r>
            <w:r w:rsidRPr="00733FCE">
              <w:t>Akmenės rajono savivaldybės administracijos Papilės seniūnijos seniūnė Jūratė Šiurkuvienė</w:t>
            </w:r>
            <w:r>
              <w:t>. Vietos valdžios atstovės galėjo pamatyti per VVG įgyvendintus projektus, iš kitų VVG kolegų išgirsti apie VPS įgyvendinime kylančius iššūkius ir įsitikinti vietos valdžios įsitraukimo ir piniginio indėlio prisidėjimo svarba įgyvendinant vietos projektus.  Prie organizavimo labai prisidėjo Daubiškių bendruomenės pirmininkė Jūratė Garolienė padėjusi paruošti patalpas, Raudonskardžio bendruomenės pirmininkė Irena Beišinienė ir narys Vaidas Beišinas, kurie susitikimo svečiams paruošė užkandžius ir pietus naudodami jau turimą maisto įrangą, įsigytą pagal projektą „</w:t>
            </w:r>
            <w:r w:rsidRPr="00A41156">
              <w:t>Raudonskardžio bendruomenė“ verslo kūrimas</w:t>
            </w:r>
            <w:r>
              <w:t xml:space="preserve">“, </w:t>
            </w:r>
            <w:r w:rsidRPr="00A41156">
              <w:t xml:space="preserve"> </w:t>
            </w:r>
            <w:r>
              <w:t xml:space="preserve">Akmenės rajono bendruomenių sąjunga suteikė </w:t>
            </w:r>
            <w:r w:rsidRPr="00DE31F6">
              <w:t>neeilinę pramogą pasivažinėti Akmenės rajono bendruomenių sąjungos traktobusu po Papilės apylinkes</w:t>
            </w:r>
            <w:r>
              <w:t>.</w:t>
            </w:r>
          </w:p>
          <w:p w14:paraId="03AB736A" w14:textId="77777777" w:rsidR="00A65F64" w:rsidRPr="00F17604" w:rsidRDefault="004D6116" w:rsidP="00A65F64">
            <w:pPr>
              <w:pStyle w:val="ListParagraph"/>
              <w:ind w:left="145"/>
              <w:jc w:val="both"/>
              <w:rPr>
                <w:i/>
                <w:iCs/>
              </w:rPr>
            </w:pPr>
            <w:hyperlink r:id="rId54" w:history="1">
              <w:r w:rsidR="00A65F64" w:rsidRPr="00F17604">
                <w:rPr>
                  <w:rStyle w:val="Hyperlink"/>
                  <w:i/>
                  <w:iCs/>
                </w:rPr>
                <w:t>https://www.akmenesvvg.lt/vietos-veiklos-grupiu-susitikimas-akmenes-rajone-3/</w:t>
              </w:r>
            </w:hyperlink>
            <w:r w:rsidR="00A65F64" w:rsidRPr="00F17604">
              <w:rPr>
                <w:i/>
                <w:iCs/>
              </w:rPr>
              <w:t xml:space="preserve"> </w:t>
            </w:r>
          </w:p>
          <w:p w14:paraId="627D0B27" w14:textId="3EF96494" w:rsidR="00A65F64" w:rsidRDefault="00A65F64" w:rsidP="00A65F64">
            <w:pPr>
              <w:pStyle w:val="ListParagraph"/>
              <w:numPr>
                <w:ilvl w:val="0"/>
                <w:numId w:val="13"/>
              </w:numPr>
              <w:tabs>
                <w:tab w:val="left" w:pos="145"/>
              </w:tabs>
              <w:ind w:left="0"/>
              <w:jc w:val="both"/>
            </w:pPr>
            <w:r>
              <w:t xml:space="preserve"> 2021 m. spalio 6-7 dienomis VVG administracija dalyvavo </w:t>
            </w:r>
            <w:r w:rsidRPr="00790796">
              <w:t>tarptautinėje Vietos veiklos grupių tinklo konferencijoje “LEADER. Pažangus kaimas. Dabartis. Vizija”.</w:t>
            </w:r>
            <w:r>
              <w:t xml:space="preserve"> Konferencijos metu pagrindinė diskusijų kryptis buvo apie pažangaus, sumanaus kaimo vystymo perspektyvas ir galimybes Lietuvoje. Antrą konferencijos dieną lankėme </w:t>
            </w:r>
            <w:r w:rsidRPr="00797968">
              <w:t>Kauno rajono, Alytaus rajono, Birštono rajono ir Kaišiadorių rajono VVG vietos projektus.</w:t>
            </w:r>
            <w:r>
              <w:t xml:space="preserve"> Džiaugiamė konferencijos metu iš Žemės ūkio ministerijos gautu apdovanojimu už inovacijų ir tradicijų jungtis bei jaunų žmonių patnerystę įgyvendinant LEADER.</w:t>
            </w:r>
          </w:p>
          <w:p w14:paraId="6D04CEFA" w14:textId="6C82E3FB" w:rsidR="00A65F64" w:rsidRPr="00790796" w:rsidRDefault="004D6116" w:rsidP="00A65F64">
            <w:pPr>
              <w:pStyle w:val="ListParagraph"/>
              <w:tabs>
                <w:tab w:val="left" w:pos="145"/>
              </w:tabs>
              <w:ind w:left="0"/>
              <w:jc w:val="both"/>
              <w:rPr>
                <w:i/>
                <w:iCs/>
              </w:rPr>
            </w:pPr>
            <w:hyperlink r:id="rId55" w:history="1">
              <w:r w:rsidR="00A65F64" w:rsidRPr="00DD4A29">
                <w:rPr>
                  <w:rStyle w:val="Hyperlink"/>
                  <w:i/>
                  <w:iCs/>
                </w:rPr>
                <w:t>https://www.akmenesvvg.lt/tarptautine-vietos-veiklos-grupiu-konferencija/</w:t>
              </w:r>
            </w:hyperlink>
            <w:r w:rsidR="00A65F64" w:rsidRPr="00790796">
              <w:rPr>
                <w:i/>
                <w:iCs/>
              </w:rPr>
              <w:t xml:space="preserve"> </w:t>
            </w:r>
          </w:p>
          <w:p w14:paraId="7C35C7E5" w14:textId="3E4DE960" w:rsidR="00A65F64" w:rsidRDefault="00A65F64" w:rsidP="00A65F64">
            <w:pPr>
              <w:jc w:val="both"/>
              <w:rPr>
                <w:rFonts w:cs="Times New Roman"/>
                <w:sz w:val="22"/>
              </w:rPr>
            </w:pPr>
            <w:r w:rsidRPr="00F25A9A">
              <w:rPr>
                <w:rFonts w:cs="Times New Roman"/>
                <w:sz w:val="22"/>
              </w:rPr>
              <w:t xml:space="preserve"> </w:t>
            </w:r>
          </w:p>
          <w:p w14:paraId="280A2282" w14:textId="6D9829E6" w:rsidR="00A65F64" w:rsidRPr="000E5091" w:rsidRDefault="00A65F64" w:rsidP="00A65F64">
            <w:pPr>
              <w:pStyle w:val="ListParagraph"/>
              <w:numPr>
                <w:ilvl w:val="0"/>
                <w:numId w:val="13"/>
              </w:numPr>
              <w:ind w:left="145" w:hanging="145"/>
              <w:jc w:val="both"/>
              <w:rPr>
                <w:rFonts w:cs="Times New Roman"/>
              </w:rPr>
            </w:pPr>
            <w:r w:rsidRPr="000E5091">
              <w:rPr>
                <w:rFonts w:cs="Times New Roman"/>
              </w:rPr>
              <w:t xml:space="preserve">2021-11-11 </w:t>
            </w:r>
            <w:r w:rsidRPr="000E5091">
              <w:rPr>
                <w:szCs w:val="24"/>
              </w:rPr>
              <w:t>VVG administracija kartu su Raudonskardžio bendruomenės pirmininke Irena Beišiniene ir nariu Vaidu Beišinu dalyvavo</w:t>
            </w:r>
            <w:r w:rsidRPr="000E5091">
              <w:rPr>
                <w:rFonts w:cs="Times New Roman"/>
              </w:rPr>
              <w:t xml:space="preserve"> vietos veiklos grupės „Pakruojo rajono partnerystė“ </w:t>
            </w:r>
            <w:r w:rsidRPr="000E5091">
              <w:rPr>
                <w:szCs w:val="24"/>
              </w:rPr>
              <w:t>surengtame</w:t>
            </w:r>
            <w:r w:rsidRPr="000E5091">
              <w:t xml:space="preserve"> v</w:t>
            </w:r>
            <w:r w:rsidRPr="000E5091">
              <w:rPr>
                <w:szCs w:val="24"/>
              </w:rPr>
              <w:t>iešinimo renginyje „Pakruojo rajono 2014–2020 m. vietos plėtros strategijos įgyvendinimas“.  Renginyje galėjome pristatyti mūsų įgyvendinamą VPS, pasiektus rezultatus, kilusius iššūkius, projektų įgyvendinimo niuansus. Raudonskardžio bendruomenės atstovai pristatė vieną įgyvendintą projektą, kurio metu buvo įkurta bendruomenės trobelė-namai, įgyvendinamą bednruomenį verslą.</w:t>
            </w:r>
            <w:r>
              <w:rPr>
                <w:szCs w:val="24"/>
              </w:rPr>
              <w:t xml:space="preserve"> Naudinga buvo sužinoti ir apie kolegų įgyvendinamus projektus, perimti jų patirtį organizuojant tokio tipo renginius. </w:t>
            </w:r>
            <w:r w:rsidRPr="000E5091">
              <w:rPr>
                <w:szCs w:val="24"/>
              </w:rPr>
              <w:t xml:space="preserve">  </w:t>
            </w:r>
          </w:p>
          <w:p w14:paraId="2D3A71E7" w14:textId="77777777" w:rsidR="00A65F64" w:rsidRPr="0054231D" w:rsidRDefault="004D6116" w:rsidP="00A65F64">
            <w:pPr>
              <w:pStyle w:val="ListParagraph"/>
              <w:numPr>
                <w:ilvl w:val="0"/>
                <w:numId w:val="13"/>
              </w:numPr>
              <w:ind w:left="-73" w:hanging="218"/>
              <w:jc w:val="both"/>
              <w:rPr>
                <w:rFonts w:cs="Times New Roman"/>
                <w:sz w:val="22"/>
              </w:rPr>
            </w:pPr>
            <w:hyperlink r:id="rId56" w:history="1">
              <w:r w:rsidR="00A65F64" w:rsidRPr="00A65F64">
                <w:rPr>
                  <w:rStyle w:val="Hyperlink"/>
                  <w:rFonts w:cs="Times New Roman"/>
                  <w:i/>
                  <w:iCs/>
                </w:rPr>
                <w:t>http://akmenesvvg.lt/2020/09/14/siauliu-apskrities-vietos-veiklos-grupiu-susitikimas-pakruojyje/</w:t>
              </w:r>
            </w:hyperlink>
            <w:r w:rsidR="00A65F64" w:rsidRPr="00A65F64">
              <w:rPr>
                <w:rFonts w:cs="Times New Roman"/>
                <w:i/>
                <w:iCs/>
              </w:rPr>
              <w:t xml:space="preserve"> </w:t>
            </w:r>
            <w:r w:rsidR="00A65F64">
              <w:rPr>
                <w:rFonts w:cs="Times New Roman"/>
              </w:rPr>
              <w:t xml:space="preserve"> </w:t>
            </w:r>
          </w:p>
          <w:p w14:paraId="1888D4B0" w14:textId="1D8166B6" w:rsidR="0054231D" w:rsidRDefault="0054231D" w:rsidP="0054231D">
            <w:pPr>
              <w:jc w:val="both"/>
              <w:rPr>
                <w:rFonts w:cs="Times New Roman"/>
              </w:rPr>
            </w:pPr>
          </w:p>
          <w:p w14:paraId="084E0D37" w14:textId="77777777" w:rsidR="00B158E6" w:rsidRDefault="00B158E6" w:rsidP="0054231D">
            <w:pPr>
              <w:jc w:val="both"/>
              <w:rPr>
                <w:rFonts w:cs="Times New Roman"/>
              </w:rPr>
            </w:pPr>
          </w:p>
          <w:p w14:paraId="43B10EFB" w14:textId="1B925248" w:rsidR="009B301F" w:rsidRPr="009B301F" w:rsidRDefault="00B158E6" w:rsidP="005D67A5">
            <w:pPr>
              <w:pStyle w:val="ListParagraph"/>
              <w:numPr>
                <w:ilvl w:val="0"/>
                <w:numId w:val="13"/>
              </w:numPr>
              <w:ind w:left="145" w:hanging="145"/>
              <w:jc w:val="both"/>
              <w:rPr>
                <w:rFonts w:cs="Times New Roman"/>
                <w:i/>
                <w:iCs/>
                <w:sz w:val="22"/>
              </w:rPr>
            </w:pPr>
            <w:r w:rsidRPr="009B301F">
              <w:rPr>
                <w:rFonts w:cs="Times New Roman"/>
              </w:rPr>
              <w:t xml:space="preserve"> 2021-10-26 2 VVG administracijos darbuotojai dalyvavo LITFOOD organizuotame seminare „Kaimo bendruomenių aktyvinimas, skatinant jų dalyvavimą kaimo plėtros procesuose“</w:t>
            </w:r>
            <w:r w:rsidR="009B301F">
              <w:rPr>
                <w:rFonts w:cs="Times New Roman"/>
              </w:rPr>
              <w:t>.</w:t>
            </w:r>
          </w:p>
          <w:p w14:paraId="060FCA1E" w14:textId="7A926B67" w:rsidR="00B158E6" w:rsidRDefault="004D6116" w:rsidP="009B301F">
            <w:pPr>
              <w:pStyle w:val="ListParagraph"/>
              <w:ind w:left="145"/>
              <w:jc w:val="both"/>
              <w:rPr>
                <w:rFonts w:cs="Times New Roman"/>
                <w:i/>
                <w:iCs/>
                <w:szCs w:val="24"/>
              </w:rPr>
            </w:pPr>
            <w:hyperlink r:id="rId57" w:history="1">
              <w:r w:rsidR="00B158E6" w:rsidRPr="009B301F">
                <w:rPr>
                  <w:rStyle w:val="Hyperlink"/>
                  <w:rFonts w:cs="Times New Roman"/>
                  <w:i/>
                  <w:iCs/>
                  <w:szCs w:val="24"/>
                </w:rPr>
                <w:t>https://www.facebook.com/AkmenesRajonoVvg</w:t>
              </w:r>
            </w:hyperlink>
            <w:r w:rsidR="00B158E6" w:rsidRPr="009B301F">
              <w:rPr>
                <w:rFonts w:cs="Times New Roman"/>
                <w:i/>
                <w:iCs/>
                <w:szCs w:val="24"/>
              </w:rPr>
              <w:t xml:space="preserve"> </w:t>
            </w:r>
          </w:p>
          <w:p w14:paraId="5E2F4FF8" w14:textId="18E6B5A7" w:rsidR="00761CE8" w:rsidRPr="009B301F" w:rsidRDefault="00761CE8" w:rsidP="009B301F">
            <w:pPr>
              <w:pStyle w:val="ListParagraph"/>
              <w:ind w:left="145"/>
              <w:jc w:val="both"/>
              <w:rPr>
                <w:rFonts w:cs="Times New Roman"/>
                <w:i/>
                <w:iCs/>
                <w:szCs w:val="24"/>
              </w:rPr>
            </w:pPr>
            <w:r>
              <w:rPr>
                <w:rFonts w:cs="Times New Roman"/>
                <w:i/>
                <w:iCs/>
                <w:szCs w:val="24"/>
              </w:rPr>
              <w:t>Pridedama vykusių mokymų FB ekrano nuotrauka.</w:t>
            </w:r>
          </w:p>
          <w:p w14:paraId="67BCC104" w14:textId="77777777" w:rsidR="00B158E6" w:rsidRPr="0054231D" w:rsidRDefault="00B158E6" w:rsidP="00B158E6">
            <w:pPr>
              <w:jc w:val="both"/>
              <w:rPr>
                <w:rFonts w:cs="Times New Roman"/>
                <w:i/>
                <w:iCs/>
                <w:sz w:val="22"/>
              </w:rPr>
            </w:pPr>
          </w:p>
          <w:p w14:paraId="5A36F0DF" w14:textId="77777777" w:rsidR="002E0415" w:rsidRDefault="009B301F" w:rsidP="000F4F47">
            <w:pPr>
              <w:pStyle w:val="ListParagraph"/>
              <w:numPr>
                <w:ilvl w:val="0"/>
                <w:numId w:val="13"/>
              </w:numPr>
              <w:ind w:left="145" w:hanging="145"/>
              <w:jc w:val="both"/>
              <w:rPr>
                <w:rFonts w:cs="Times New Roman"/>
              </w:rPr>
            </w:pPr>
            <w:r w:rsidRPr="000F4F47">
              <w:rPr>
                <w:rFonts w:cs="Times New Roman"/>
              </w:rPr>
              <w:t>2021-11-09</w:t>
            </w:r>
            <w:r>
              <w:rPr>
                <w:rFonts w:cs="Times New Roman"/>
              </w:rPr>
              <w:t xml:space="preserve"> 17 Akmenės rajono VVG narių, įskaitant VVG administracijos darbuotojus, dalyvavo </w:t>
            </w:r>
            <w:r w:rsidR="00B158E6" w:rsidRPr="000F4F47">
              <w:rPr>
                <w:rFonts w:cs="Times New Roman"/>
              </w:rPr>
              <w:t>VVG tinklo organizuo</w:t>
            </w:r>
            <w:r>
              <w:rPr>
                <w:rFonts w:cs="Times New Roman"/>
              </w:rPr>
              <w:t>tuose</w:t>
            </w:r>
            <w:r w:rsidR="00B158E6" w:rsidRPr="000F4F47">
              <w:rPr>
                <w:rFonts w:cs="Times New Roman"/>
              </w:rPr>
              <w:t xml:space="preserve"> mokym</w:t>
            </w:r>
            <w:r>
              <w:rPr>
                <w:rFonts w:cs="Times New Roman"/>
              </w:rPr>
              <w:t xml:space="preserve">tuose </w:t>
            </w:r>
            <w:r w:rsidR="00B158E6" w:rsidRPr="000F4F47">
              <w:rPr>
                <w:rFonts w:cs="Times New Roman"/>
              </w:rPr>
              <w:t>„VVG IT kompetencijų stiprinimas“.</w:t>
            </w:r>
            <w:r w:rsidR="000F4F47">
              <w:rPr>
                <w:rFonts w:cs="Times New Roman"/>
              </w:rPr>
              <w:t xml:space="preserve"> </w:t>
            </w:r>
          </w:p>
          <w:p w14:paraId="2A8D275E" w14:textId="7B941263" w:rsidR="0054231D" w:rsidRPr="0054231D" w:rsidRDefault="00B158E6" w:rsidP="002E0415">
            <w:pPr>
              <w:pStyle w:val="ListParagraph"/>
              <w:ind w:left="145"/>
              <w:jc w:val="both"/>
              <w:rPr>
                <w:rFonts w:cs="Times New Roman"/>
              </w:rPr>
            </w:pPr>
            <w:r w:rsidRPr="002E0415">
              <w:rPr>
                <w:rFonts w:cs="Times New Roman"/>
                <w:i/>
                <w:iCs/>
                <w:szCs w:val="24"/>
              </w:rPr>
              <w:t>Prid</w:t>
            </w:r>
            <w:r w:rsidR="009B301F" w:rsidRPr="002E0415">
              <w:rPr>
                <w:rFonts w:cs="Times New Roman"/>
                <w:i/>
                <w:iCs/>
                <w:szCs w:val="24"/>
              </w:rPr>
              <w:t>edama</w:t>
            </w:r>
            <w:r w:rsidRPr="002E0415">
              <w:rPr>
                <w:rFonts w:cs="Times New Roman"/>
                <w:i/>
                <w:iCs/>
                <w:szCs w:val="24"/>
              </w:rPr>
              <w:t xml:space="preserve"> per FB </w:t>
            </w:r>
            <w:r w:rsidR="00761CE8">
              <w:rPr>
                <w:rFonts w:cs="Times New Roman"/>
                <w:i/>
                <w:iCs/>
                <w:szCs w:val="24"/>
              </w:rPr>
              <w:t>platintas kvietimas į mokymus (e</w:t>
            </w:r>
            <w:r w:rsidRPr="002E0415">
              <w:rPr>
                <w:rFonts w:cs="Times New Roman"/>
                <w:i/>
                <w:iCs/>
                <w:szCs w:val="24"/>
              </w:rPr>
              <w:t>krano nuotrauka</w:t>
            </w:r>
            <w:r w:rsidR="00761CE8">
              <w:rPr>
                <w:rFonts w:cs="Times New Roman"/>
                <w:i/>
                <w:iCs/>
                <w:szCs w:val="24"/>
              </w:rPr>
              <w:t>)</w:t>
            </w:r>
            <w:r w:rsidRPr="002E0415">
              <w:rPr>
                <w:rFonts w:cs="Times New Roman"/>
                <w:i/>
                <w:iCs/>
                <w:szCs w:val="24"/>
              </w:rPr>
              <w:t xml:space="preserve"> ir nuotoliu vykusių mokym</w:t>
            </w:r>
            <w:r w:rsidR="00914467" w:rsidRPr="002E0415">
              <w:rPr>
                <w:rFonts w:cs="Times New Roman"/>
                <w:i/>
                <w:iCs/>
                <w:szCs w:val="24"/>
              </w:rPr>
              <w:t>ų</w:t>
            </w:r>
            <w:r w:rsidRPr="002E0415">
              <w:rPr>
                <w:rFonts w:cs="Times New Roman"/>
                <w:i/>
                <w:iCs/>
                <w:szCs w:val="24"/>
              </w:rPr>
              <w:t xml:space="preserve"> ekrano nuotrauka</w:t>
            </w:r>
            <w:r w:rsidR="00914467" w:rsidRPr="002E0415">
              <w:rPr>
                <w:rFonts w:cs="Times New Roman"/>
                <w:i/>
                <w:iCs/>
                <w:szCs w:val="24"/>
              </w:rPr>
              <w:t>.</w:t>
            </w:r>
          </w:p>
        </w:tc>
        <w:tc>
          <w:tcPr>
            <w:tcW w:w="2612" w:type="dxa"/>
            <w:vAlign w:val="center"/>
          </w:tcPr>
          <w:p w14:paraId="335C171B" w14:textId="77777777" w:rsidR="00A65F64" w:rsidRDefault="00A65F64" w:rsidP="00A65F64">
            <w:pPr>
              <w:jc w:val="center"/>
              <w:rPr>
                <w:rFonts w:cs="Times New Roman"/>
                <w:sz w:val="22"/>
              </w:rPr>
            </w:pPr>
            <w:r>
              <w:rPr>
                <w:rFonts w:cs="Times New Roman"/>
                <w:sz w:val="22"/>
              </w:rPr>
              <w:t>2021.08.30</w:t>
            </w:r>
          </w:p>
          <w:p w14:paraId="067A46F6" w14:textId="77777777" w:rsidR="00A65F64" w:rsidRDefault="00A65F64" w:rsidP="00A65F64">
            <w:pPr>
              <w:jc w:val="center"/>
              <w:rPr>
                <w:rFonts w:cs="Times New Roman"/>
                <w:sz w:val="22"/>
              </w:rPr>
            </w:pPr>
            <w:r>
              <w:rPr>
                <w:rFonts w:cs="Times New Roman"/>
                <w:sz w:val="22"/>
              </w:rPr>
              <w:t>2021.09.28</w:t>
            </w:r>
          </w:p>
          <w:p w14:paraId="535ABFB5" w14:textId="4092A89E" w:rsidR="00A65F64" w:rsidRDefault="00A65F64" w:rsidP="00A65F64">
            <w:pPr>
              <w:jc w:val="center"/>
              <w:rPr>
                <w:rFonts w:cs="Times New Roman"/>
                <w:sz w:val="22"/>
              </w:rPr>
            </w:pPr>
            <w:r>
              <w:rPr>
                <w:rFonts w:cs="Times New Roman"/>
                <w:sz w:val="22"/>
              </w:rPr>
              <w:t>2021.10.06 – 2021.10.07</w:t>
            </w:r>
          </w:p>
          <w:p w14:paraId="771966D7" w14:textId="77777777" w:rsidR="00A65F64" w:rsidRDefault="00A65F64" w:rsidP="00A65F64">
            <w:pPr>
              <w:jc w:val="center"/>
              <w:rPr>
                <w:rFonts w:cs="Times New Roman"/>
                <w:sz w:val="22"/>
              </w:rPr>
            </w:pPr>
            <w:r>
              <w:rPr>
                <w:rFonts w:cs="Times New Roman"/>
                <w:sz w:val="22"/>
              </w:rPr>
              <w:t>2021.11.11</w:t>
            </w:r>
          </w:p>
          <w:p w14:paraId="61F8D211" w14:textId="340C298B" w:rsidR="00A65F64" w:rsidRDefault="00A65F64" w:rsidP="00A65F64">
            <w:pPr>
              <w:jc w:val="center"/>
              <w:rPr>
                <w:rFonts w:cs="Times New Roman"/>
                <w:sz w:val="22"/>
              </w:rPr>
            </w:pPr>
            <w:r>
              <w:rPr>
                <w:rFonts w:cs="Times New Roman"/>
                <w:sz w:val="22"/>
              </w:rPr>
              <w:t>2021.08.30 – 2021.12.31</w:t>
            </w:r>
          </w:p>
          <w:p w14:paraId="51A28686" w14:textId="079288AF" w:rsidR="009B301F" w:rsidRDefault="009B301F" w:rsidP="00A65F64">
            <w:pPr>
              <w:jc w:val="center"/>
              <w:rPr>
                <w:rFonts w:cs="Times New Roman"/>
                <w:sz w:val="22"/>
              </w:rPr>
            </w:pPr>
            <w:r>
              <w:rPr>
                <w:rFonts w:cs="Times New Roman"/>
                <w:sz w:val="22"/>
              </w:rPr>
              <w:t>2021.10.26</w:t>
            </w:r>
          </w:p>
          <w:p w14:paraId="042C1A51" w14:textId="39315164" w:rsidR="009B301F" w:rsidRPr="002759AA" w:rsidRDefault="009B301F" w:rsidP="00A65F64">
            <w:pPr>
              <w:jc w:val="center"/>
              <w:rPr>
                <w:rFonts w:cs="Times New Roman"/>
                <w:sz w:val="22"/>
              </w:rPr>
            </w:pPr>
            <w:r>
              <w:rPr>
                <w:rFonts w:cs="Times New Roman"/>
                <w:sz w:val="22"/>
              </w:rPr>
              <w:t>2021.11.09</w:t>
            </w:r>
          </w:p>
        </w:tc>
        <w:tc>
          <w:tcPr>
            <w:tcW w:w="4394" w:type="dxa"/>
            <w:vAlign w:val="center"/>
          </w:tcPr>
          <w:p w14:paraId="129385DC" w14:textId="77777777" w:rsidR="00A65F64" w:rsidRPr="00A65F64" w:rsidRDefault="00A65F64" w:rsidP="00A65F64">
            <w:pPr>
              <w:jc w:val="both"/>
              <w:rPr>
                <w:rFonts w:cs="Times New Roman"/>
                <w:sz w:val="22"/>
              </w:rPr>
            </w:pPr>
            <w:r w:rsidRPr="00A65F64">
              <w:rPr>
                <w:rFonts w:cs="Times New Roman"/>
                <w:sz w:val="22"/>
              </w:rPr>
              <w:t>Bendradarbiavimas – svarbi ne tik LEADER programos dalis kaimo vietovėse, bet ir Akmenės r. VVG VPS dalis. Bendradarbiavimas turi vykti ne tik vietos lygmeniu ar tarp tos pačios šalies vietovių, bet ir tarp kelių ES šalių. Šio veiksnio svarbą sudaro patirties dalijimasis įgyvendinant projektus, santykių užmezgimas ir naujų idėjų ieškojimas, atskleidžiant konkrečios vietovės ypatumus.</w:t>
            </w:r>
          </w:p>
          <w:p w14:paraId="40830EE8" w14:textId="77777777" w:rsidR="00A65F64" w:rsidRPr="00A65F64" w:rsidRDefault="00A65F64" w:rsidP="00A65F64">
            <w:pPr>
              <w:jc w:val="both"/>
              <w:rPr>
                <w:rFonts w:cs="Times New Roman"/>
                <w:sz w:val="22"/>
              </w:rPr>
            </w:pPr>
            <w:r w:rsidRPr="00A65F64">
              <w:rPr>
                <w:rFonts w:cs="Times New Roman"/>
                <w:sz w:val="22"/>
              </w:rPr>
              <w:t>Akmenės r. VVG, laikantis tinklaveikos ir bendradarbiavimo principo, sudarė Akmenės r. VVG bendradarbiavimo komitetą (toliau – Komitetas) iš VVG narių, kuris atsakingas už šio principo įgyvendinimą 2015-2023 m. laikotarpyje. Komitetas skatins bendradarbiavimą ne tik tarp vietos sektorių, t.y. verslo, NVO ir vietos valdžios, bet ir su kitų regionų organizacijomis, tokiu būdu ieškant naujų idėjų ir skatinant gerosios patirties dalijimąsi. Komiteto pagrindinės funkcijos yra analizuoti bendradarbiavimo galimybes su kitomis Lietuvos ir užsienio VVG, teikti pasiūlymus VVG valdybai dėl bendradarbiavimą skatinančių projektų turinio. Komitetas inicijuos susitikimus su kitomis Lietuvos ir užsienio VVG ir jose veikiančiomis organizacijomis.</w:t>
            </w:r>
          </w:p>
          <w:p w14:paraId="2AFA4EBF" w14:textId="7EDFA6C8" w:rsidR="00A65F64" w:rsidRPr="00A65F64" w:rsidRDefault="00A65F64" w:rsidP="00A65F64">
            <w:pPr>
              <w:jc w:val="both"/>
              <w:rPr>
                <w:rFonts w:cs="Times New Roman"/>
                <w:sz w:val="22"/>
              </w:rPr>
            </w:pPr>
            <w:r w:rsidRPr="00A65F64">
              <w:rPr>
                <w:rFonts w:cs="Times New Roman"/>
                <w:sz w:val="22"/>
              </w:rPr>
              <w:t>VVG tinkle. Akmenės r. VVG rengs susitikimus - konferencijas su Šiaulių apskrityje veikiančiomis VVG. Šių susitikimų metu bus išsakomos ir protokoluojamos kiekvienos dalyvaujančios VVG problemos bei galimi šių problemų sprendimo būdai. Šie siūlymai bei problemos bus teikiamos Lietuvos VVG tinklui. Taip pat Akmenės r. VVG skatins, jos teritorijoje veikiančias, NVO dalyvauti VVG tinklo rengiamuose renginiuose, mugėse, konferencijose susijusiuose su bendruomenine veikla.</w:t>
            </w:r>
          </w:p>
        </w:tc>
      </w:tr>
      <w:tr w:rsidR="0022344D" w:rsidRPr="002759AA" w14:paraId="70C262A0" w14:textId="77777777" w:rsidTr="00CF6E39">
        <w:tc>
          <w:tcPr>
            <w:tcW w:w="876" w:type="dxa"/>
            <w:shd w:val="clear" w:color="auto" w:fill="FDE9D9" w:themeFill="accent6" w:themeFillTint="33"/>
            <w:vAlign w:val="center"/>
          </w:tcPr>
          <w:p w14:paraId="6E3E215B" w14:textId="74D61B05" w:rsidR="0022344D" w:rsidRPr="002759AA" w:rsidRDefault="0022344D" w:rsidP="0022344D">
            <w:pPr>
              <w:jc w:val="both"/>
              <w:rPr>
                <w:rFonts w:cs="Times New Roman"/>
                <w:b/>
                <w:sz w:val="22"/>
              </w:rPr>
            </w:pPr>
            <w:r>
              <w:rPr>
                <w:rFonts w:cs="Times New Roman"/>
                <w:b/>
                <w:sz w:val="22"/>
              </w:rPr>
              <w:t>6</w:t>
            </w:r>
            <w:r w:rsidRPr="002759AA">
              <w:rPr>
                <w:rFonts w:cs="Times New Roman"/>
                <w:b/>
                <w:sz w:val="22"/>
              </w:rPr>
              <w:t>.7.</w:t>
            </w:r>
          </w:p>
        </w:tc>
        <w:tc>
          <w:tcPr>
            <w:tcW w:w="13861" w:type="dxa"/>
            <w:gridSpan w:val="3"/>
            <w:shd w:val="clear" w:color="auto" w:fill="FDE9D9" w:themeFill="accent6" w:themeFillTint="33"/>
            <w:vAlign w:val="center"/>
          </w:tcPr>
          <w:p w14:paraId="609289EE" w14:textId="77777777" w:rsidR="0022344D" w:rsidRPr="002759AA" w:rsidRDefault="0022344D" w:rsidP="0022344D">
            <w:pPr>
              <w:jc w:val="both"/>
              <w:rPr>
                <w:rFonts w:cs="Times New Roman"/>
                <w:b/>
                <w:sz w:val="22"/>
              </w:rPr>
            </w:pPr>
            <w:r w:rsidRPr="002759AA">
              <w:rPr>
                <w:rFonts w:cs="Times New Roman"/>
                <w:b/>
                <w:sz w:val="22"/>
              </w:rPr>
              <w:t>Vietos finansavimo ir valdymo principas</w:t>
            </w:r>
          </w:p>
        </w:tc>
      </w:tr>
      <w:tr w:rsidR="0022344D" w:rsidRPr="002759AA" w14:paraId="53AF1D8E" w14:textId="77777777" w:rsidTr="002A66F6">
        <w:tc>
          <w:tcPr>
            <w:tcW w:w="876" w:type="dxa"/>
            <w:vAlign w:val="center"/>
          </w:tcPr>
          <w:p w14:paraId="6C4E74EE" w14:textId="689452CE" w:rsidR="0022344D" w:rsidRPr="002759AA" w:rsidRDefault="0022344D" w:rsidP="0022344D">
            <w:pPr>
              <w:jc w:val="both"/>
              <w:rPr>
                <w:rFonts w:cs="Times New Roman"/>
                <w:sz w:val="22"/>
              </w:rPr>
            </w:pPr>
            <w:r>
              <w:rPr>
                <w:rFonts w:cs="Times New Roman"/>
                <w:sz w:val="22"/>
              </w:rPr>
              <w:t>6</w:t>
            </w:r>
            <w:r w:rsidRPr="002759AA">
              <w:rPr>
                <w:rFonts w:cs="Times New Roman"/>
                <w:sz w:val="22"/>
              </w:rPr>
              <w:t>.7.1.</w:t>
            </w:r>
          </w:p>
        </w:tc>
        <w:tc>
          <w:tcPr>
            <w:tcW w:w="6855" w:type="dxa"/>
            <w:vAlign w:val="center"/>
          </w:tcPr>
          <w:p w14:paraId="66A28127" w14:textId="77777777" w:rsidR="00761CE8" w:rsidRDefault="0022344D" w:rsidP="0022344D">
            <w:pPr>
              <w:jc w:val="both"/>
              <w:rPr>
                <w:szCs w:val="24"/>
              </w:rPr>
            </w:pPr>
            <w:r w:rsidRPr="00C20E7A">
              <w:rPr>
                <w:szCs w:val="24"/>
              </w:rPr>
              <w:t xml:space="preserve">Atsižvelgiant į planuojamus skelbti kvietimus, su Akmenės rajono savivaldybe suderintas lėšų poreikis 2022 metams. </w:t>
            </w:r>
          </w:p>
          <w:p w14:paraId="26E18255" w14:textId="2624A389" w:rsidR="0022344D" w:rsidRPr="00C20E7A" w:rsidRDefault="0022344D" w:rsidP="0022344D">
            <w:pPr>
              <w:jc w:val="both"/>
              <w:rPr>
                <w:szCs w:val="24"/>
              </w:rPr>
            </w:pPr>
            <w:r w:rsidRPr="00761CE8">
              <w:rPr>
                <w:i/>
                <w:iCs/>
                <w:szCs w:val="24"/>
              </w:rPr>
              <w:t>Pridedamas el. susirašinėjimas su atsakingu asmeniu.</w:t>
            </w:r>
          </w:p>
          <w:p w14:paraId="64357FF9" w14:textId="77777777" w:rsidR="0022344D" w:rsidRPr="00C20E7A" w:rsidRDefault="0022344D" w:rsidP="0022344D">
            <w:pPr>
              <w:jc w:val="both"/>
              <w:rPr>
                <w:rFonts w:cs="Times New Roman"/>
                <w:szCs w:val="24"/>
              </w:rPr>
            </w:pPr>
          </w:p>
          <w:p w14:paraId="11A6B2C1" w14:textId="604B6638" w:rsidR="0022344D" w:rsidRPr="00C20E7A" w:rsidRDefault="0022344D" w:rsidP="0022344D">
            <w:pPr>
              <w:jc w:val="both"/>
              <w:rPr>
                <w:rFonts w:cs="Times New Roman"/>
                <w:szCs w:val="24"/>
              </w:rPr>
            </w:pPr>
            <w:r w:rsidRPr="00C20E7A">
              <w:rPr>
                <w:rFonts w:cs="Times New Roman"/>
                <w:szCs w:val="24"/>
              </w:rPr>
              <w:t>Akmenės rajono savivaldybės Tarybos sprendimais buvo koofinansuojami NVO verslo projektai, juos paremiant reikiama 5 proc. indėlio suma ir per paramos lėšas nefinansuojama PVM suma.</w:t>
            </w:r>
            <w:r>
              <w:rPr>
                <w:rFonts w:cs="Times New Roman"/>
                <w:szCs w:val="24"/>
              </w:rPr>
              <w:t xml:space="preserve"> Savivaldybė taip pat visada prisideda prie įgyvendinamų minkštųjų ir infrastruktūrinių projektų koofinansavimo reikiamu 5 proc. arba 20 proc. indėliu.</w:t>
            </w:r>
          </w:p>
          <w:p w14:paraId="60161363" w14:textId="77777777" w:rsidR="0022344D" w:rsidRDefault="004D6116" w:rsidP="0022344D">
            <w:pPr>
              <w:jc w:val="both"/>
              <w:rPr>
                <w:rFonts w:cs="Times New Roman"/>
                <w:szCs w:val="24"/>
              </w:rPr>
            </w:pPr>
            <w:hyperlink r:id="rId58" w:history="1">
              <w:r w:rsidR="0022344D" w:rsidRPr="00DD4A29">
                <w:rPr>
                  <w:rStyle w:val="Hyperlink"/>
                  <w:rFonts w:cs="Times New Roman"/>
                  <w:szCs w:val="24"/>
                </w:rPr>
                <w:t>https://www.akmenesvvg.lt/asociacijos-pramogos-jusu-vaikams-projektas-asociacijos-pramogos-jusu-vaikams-verslo-kurimas/</w:t>
              </w:r>
            </w:hyperlink>
            <w:r w:rsidR="0022344D">
              <w:rPr>
                <w:rFonts w:cs="Times New Roman"/>
                <w:szCs w:val="24"/>
              </w:rPr>
              <w:t xml:space="preserve"> </w:t>
            </w:r>
          </w:p>
          <w:p w14:paraId="18E8C261" w14:textId="34C07996" w:rsidR="0022344D" w:rsidRPr="00C20E7A" w:rsidRDefault="004D6116" w:rsidP="0022344D">
            <w:pPr>
              <w:jc w:val="both"/>
              <w:rPr>
                <w:rFonts w:cs="Times New Roman"/>
                <w:szCs w:val="24"/>
              </w:rPr>
            </w:pPr>
            <w:hyperlink r:id="rId59" w:history="1">
              <w:r w:rsidR="0022344D" w:rsidRPr="00DD4A29">
                <w:rPr>
                  <w:rStyle w:val="Hyperlink"/>
                  <w:rFonts w:cs="Times New Roman"/>
                  <w:szCs w:val="24"/>
                </w:rPr>
                <w:t>https://www.akmenesvvg.lt/asociacijos-raudonskardzio-bendruomene-projektas-asociacijos-raudonskardzio-vendruomene-verslo-kurimas/</w:t>
              </w:r>
            </w:hyperlink>
            <w:r w:rsidR="0022344D">
              <w:rPr>
                <w:rFonts w:cs="Times New Roman"/>
                <w:szCs w:val="24"/>
              </w:rPr>
              <w:t xml:space="preserve"> </w:t>
            </w:r>
          </w:p>
        </w:tc>
        <w:tc>
          <w:tcPr>
            <w:tcW w:w="2612" w:type="dxa"/>
            <w:vAlign w:val="center"/>
          </w:tcPr>
          <w:p w14:paraId="1751DF27" w14:textId="77777777" w:rsidR="0022344D" w:rsidRDefault="0022344D" w:rsidP="0022344D">
            <w:pPr>
              <w:jc w:val="center"/>
              <w:rPr>
                <w:rFonts w:cs="Times New Roman"/>
                <w:sz w:val="20"/>
                <w:szCs w:val="20"/>
              </w:rPr>
            </w:pPr>
            <w:r>
              <w:rPr>
                <w:rFonts w:cs="Times New Roman"/>
                <w:sz w:val="20"/>
                <w:szCs w:val="20"/>
              </w:rPr>
              <w:t>Susirašinėjimas</w:t>
            </w:r>
          </w:p>
          <w:p w14:paraId="5494546C" w14:textId="77777777" w:rsidR="0022344D" w:rsidRDefault="0022344D" w:rsidP="0022344D">
            <w:pPr>
              <w:jc w:val="center"/>
              <w:rPr>
                <w:rFonts w:cs="Times New Roman"/>
                <w:sz w:val="20"/>
                <w:szCs w:val="20"/>
              </w:rPr>
            </w:pPr>
            <w:r w:rsidRPr="00D048D7">
              <w:rPr>
                <w:rFonts w:cs="Times New Roman"/>
                <w:sz w:val="20"/>
                <w:szCs w:val="20"/>
              </w:rPr>
              <w:t>2021.10.01 – 2021.10.05</w:t>
            </w:r>
          </w:p>
          <w:p w14:paraId="5A99E181" w14:textId="77777777" w:rsidR="0022344D" w:rsidRDefault="0022344D" w:rsidP="0022344D">
            <w:pPr>
              <w:jc w:val="center"/>
              <w:rPr>
                <w:rFonts w:cs="Times New Roman"/>
                <w:sz w:val="20"/>
                <w:szCs w:val="20"/>
              </w:rPr>
            </w:pPr>
          </w:p>
          <w:p w14:paraId="3475B6B7" w14:textId="736ACD35" w:rsidR="0022344D" w:rsidRPr="002759AA" w:rsidRDefault="0022344D" w:rsidP="0022344D">
            <w:pPr>
              <w:jc w:val="center"/>
              <w:rPr>
                <w:rFonts w:cs="Times New Roman"/>
                <w:sz w:val="22"/>
              </w:rPr>
            </w:pPr>
            <w:r>
              <w:rPr>
                <w:rFonts w:cs="Times New Roman"/>
                <w:sz w:val="20"/>
                <w:szCs w:val="20"/>
              </w:rPr>
              <w:t xml:space="preserve">2021.01.04 – 2021.12.31 </w:t>
            </w:r>
          </w:p>
        </w:tc>
        <w:tc>
          <w:tcPr>
            <w:tcW w:w="4394" w:type="dxa"/>
            <w:vAlign w:val="center"/>
          </w:tcPr>
          <w:p w14:paraId="1EEE9CF1" w14:textId="77777777" w:rsidR="0022344D" w:rsidRDefault="0022344D" w:rsidP="0022344D">
            <w:pPr>
              <w:jc w:val="both"/>
              <w:rPr>
                <w:rFonts w:cs="Times New Roman"/>
                <w:sz w:val="22"/>
              </w:rPr>
            </w:pPr>
            <w:r w:rsidRPr="007627AD">
              <w:rPr>
                <w:rFonts w:cs="Times New Roman"/>
                <w:sz w:val="22"/>
              </w:rPr>
              <w:t xml:space="preserve">Vietos finansavimo mechanizmų paieška ir kūrimas. Finansinių mechanizmų kūrimas vietos lygmeniu ir alternatyvūs finansiniai sprendimai bendrąja prasme dažnai priklauso nuo naujų partnerystės formų ir bendrų įsipareigojimų tarp vietos veikėjų. Akmenės r. VVG prieš paskelbiant kvietimus paraiškoms rinkti skelbs laikotarpį, per kurį potencialūs pareiškėjai galės kreiptis ir pateikti savo projektines idėjas. Šiuo laikotarpiu bus išsiaiškinama, koks yra lėšų poreikis projektui įgyvendinti, ar šio projekto įgyvendinimui pakanka VVG skiriamos paramos lėšų sumos.  Jei vietos projektas yra tinkamas, tačiau iškyla kliūčių dėl finansavimo, jam įgyvendinti nepakanka VVG skiriamos paramos, bus bandoma pasitelkti kitus finansavimo šaltinius. Bus kreipiamasi į Akmenės r. savivaldybės administraciją dėl galimybės prisidėti piniginėmis lėšomis ar ieškomas projekto partneris, kuris galėtų prisidėti prie šios idėjos įgyvendinimo savo kapitalu. </w:t>
            </w:r>
          </w:p>
          <w:p w14:paraId="22EF5C28" w14:textId="680FE7FB" w:rsidR="0022344D" w:rsidRPr="007627AD" w:rsidRDefault="0022344D" w:rsidP="0022344D">
            <w:pPr>
              <w:jc w:val="both"/>
              <w:rPr>
                <w:rFonts w:cs="Times New Roman"/>
                <w:sz w:val="22"/>
              </w:rPr>
            </w:pPr>
            <w:r w:rsidRPr="00617690">
              <w:rPr>
                <w:rFonts w:cs="Times New Roman"/>
                <w:sz w:val="22"/>
              </w:rPr>
              <w:t xml:space="preserve">Bendradarbiaujant su Akmenės rajone veikiančiomis institucijomis ir kuriant bendrus vietos finansavimo mechanizmus, Akmenės r. VVG užtikrins efektyvesnį VPS tikslų pasiekimą. </w:t>
            </w:r>
            <w:r w:rsidRPr="007627AD">
              <w:rPr>
                <w:rFonts w:cs="Times New Roman"/>
                <w:sz w:val="22"/>
              </w:rPr>
              <w:t xml:space="preserve"> </w:t>
            </w:r>
          </w:p>
        </w:tc>
      </w:tr>
      <w:tr w:rsidR="0022344D" w:rsidRPr="002759AA" w14:paraId="3407F993" w14:textId="77777777" w:rsidTr="002A66F6">
        <w:tc>
          <w:tcPr>
            <w:tcW w:w="876" w:type="dxa"/>
            <w:vAlign w:val="center"/>
          </w:tcPr>
          <w:p w14:paraId="159C5160" w14:textId="180F3541" w:rsidR="0022344D" w:rsidRDefault="0022344D" w:rsidP="0022344D">
            <w:pPr>
              <w:jc w:val="both"/>
              <w:rPr>
                <w:rFonts w:cs="Times New Roman"/>
              </w:rPr>
            </w:pPr>
            <w:r>
              <w:rPr>
                <w:rFonts w:cs="Times New Roman"/>
              </w:rPr>
              <w:t>6.7.2.</w:t>
            </w:r>
          </w:p>
        </w:tc>
        <w:tc>
          <w:tcPr>
            <w:tcW w:w="6855" w:type="dxa"/>
            <w:vAlign w:val="center"/>
          </w:tcPr>
          <w:p w14:paraId="6A8A0FC9" w14:textId="77777777" w:rsidR="0022344D" w:rsidRDefault="0022344D" w:rsidP="0022344D">
            <w:pPr>
              <w:tabs>
                <w:tab w:val="left" w:pos="852"/>
              </w:tabs>
              <w:jc w:val="both"/>
              <w:rPr>
                <w:szCs w:val="24"/>
              </w:rPr>
            </w:pPr>
            <w:r>
              <w:rPr>
                <w:szCs w:val="24"/>
              </w:rPr>
              <w:t>Pagal</w:t>
            </w:r>
            <w:r w:rsidRPr="00236371">
              <w:rPr>
                <w:szCs w:val="24"/>
              </w:rPr>
              <w:t xml:space="preserve"> Kvietimą Nr. 14 </w:t>
            </w:r>
            <w:r>
              <w:rPr>
                <w:szCs w:val="24"/>
              </w:rPr>
              <w:t>įgyvendinti</w:t>
            </w:r>
            <w:r w:rsidRPr="00236371">
              <w:rPr>
                <w:szCs w:val="24"/>
              </w:rPr>
              <w:t xml:space="preserve"> 2 vietos projektai</w:t>
            </w:r>
            <w:r>
              <w:rPr>
                <w:szCs w:val="24"/>
              </w:rPr>
              <w:t>:</w:t>
            </w:r>
          </w:p>
          <w:p w14:paraId="5671A0D4" w14:textId="0232860A" w:rsidR="0022344D" w:rsidRDefault="0022344D" w:rsidP="0022344D">
            <w:pPr>
              <w:tabs>
                <w:tab w:val="left" w:pos="852"/>
              </w:tabs>
              <w:jc w:val="both"/>
              <w:rPr>
                <w:szCs w:val="24"/>
              </w:rPr>
            </w:pPr>
            <w:r>
              <w:rPr>
                <w:szCs w:val="24"/>
              </w:rPr>
              <w:t xml:space="preserve">1. </w:t>
            </w:r>
            <w:r w:rsidRPr="00236371">
              <w:rPr>
                <w:szCs w:val="24"/>
              </w:rPr>
              <w:t xml:space="preserve"> VO „Gražuolė Venta pradėjo NVO verslą ir sukūrė 1,75 etato naujų darbo vietų. </w:t>
            </w:r>
            <w:r>
              <w:rPr>
                <w:szCs w:val="24"/>
              </w:rPr>
              <w:t>Prie projekto įgyvendinimo piniginiu indėliu prisidėjo partneriai privataus verslo sektoriaus atstovai ir partneris NVO sektoriaus atstovas.</w:t>
            </w:r>
          </w:p>
          <w:p w14:paraId="34E874D4" w14:textId="0876F3BF" w:rsidR="0022344D" w:rsidRDefault="004D6116" w:rsidP="0022344D">
            <w:pPr>
              <w:tabs>
                <w:tab w:val="left" w:pos="852"/>
              </w:tabs>
              <w:jc w:val="both"/>
              <w:rPr>
                <w:szCs w:val="24"/>
              </w:rPr>
            </w:pPr>
            <w:hyperlink r:id="rId60" w:history="1">
              <w:r w:rsidR="0022344D" w:rsidRPr="00585CE1">
                <w:rPr>
                  <w:rStyle w:val="Hyperlink"/>
                  <w:rFonts w:cs="Times New Roman"/>
                  <w:i/>
                  <w:iCs/>
                </w:rPr>
                <w:t>https://www.akmenesvvg.lt/vo-grazuole-venta-projektas-vo-grazuole-venta-finansinio-savarnkiskumo-pletra-teikiant-bendruomenei-naudingas-paslaugas/</w:t>
              </w:r>
            </w:hyperlink>
          </w:p>
          <w:p w14:paraId="2EA91847" w14:textId="6B15A72A" w:rsidR="0022344D" w:rsidRPr="00585CE1" w:rsidRDefault="0022344D" w:rsidP="0022344D">
            <w:pPr>
              <w:tabs>
                <w:tab w:val="left" w:pos="852"/>
              </w:tabs>
              <w:jc w:val="both"/>
              <w:rPr>
                <w:rFonts w:cs="Times New Roman"/>
                <w:i/>
                <w:iCs/>
                <w:sz w:val="22"/>
              </w:rPr>
            </w:pPr>
            <w:r>
              <w:rPr>
                <w:szCs w:val="24"/>
              </w:rPr>
              <w:t xml:space="preserve">2. </w:t>
            </w:r>
            <w:r w:rsidRPr="00236371">
              <w:rPr>
                <w:szCs w:val="24"/>
              </w:rPr>
              <w:t>VO „Akmenės jaunimas“ pradėjo NVO verslą ir sukūrė 2,975 etato naujų darbo vietų ir išlaikė 0,025 etato.</w:t>
            </w:r>
            <w:r>
              <w:rPr>
                <w:szCs w:val="24"/>
              </w:rPr>
              <w:t xml:space="preserve"> Prie projekto įgyvendinimo piniginiu indėliu prisidėjo projekto partneris iš privataus verslo sektoriaus.</w:t>
            </w:r>
          </w:p>
          <w:p w14:paraId="28EA9410" w14:textId="476C99CE" w:rsidR="0022344D" w:rsidRPr="00C20E7A" w:rsidRDefault="004D6116" w:rsidP="0022344D">
            <w:pPr>
              <w:ind w:left="69"/>
              <w:jc w:val="both"/>
              <w:rPr>
                <w:szCs w:val="24"/>
              </w:rPr>
            </w:pPr>
            <w:hyperlink r:id="rId61" w:history="1">
              <w:r w:rsidR="0022344D" w:rsidRPr="00585CE1">
                <w:rPr>
                  <w:rStyle w:val="Hyperlink"/>
                  <w:rFonts w:cs="Times New Roman"/>
                  <w:i/>
                  <w:iCs/>
                </w:rPr>
                <w:t>https://www.akmenesvvg.lt/vo-akmenes-jaunimas-projektas-arbatos-sypsena/</w:t>
              </w:r>
            </w:hyperlink>
            <w:r w:rsidR="0022344D" w:rsidRPr="00585CE1">
              <w:rPr>
                <w:rFonts w:cs="Times New Roman"/>
                <w:i/>
                <w:iCs/>
                <w:sz w:val="22"/>
              </w:rPr>
              <w:t xml:space="preserve"> </w:t>
            </w:r>
          </w:p>
        </w:tc>
        <w:tc>
          <w:tcPr>
            <w:tcW w:w="2612" w:type="dxa"/>
            <w:vAlign w:val="center"/>
          </w:tcPr>
          <w:p w14:paraId="0A5D608D" w14:textId="77777777" w:rsidR="0022344D" w:rsidRPr="00236371" w:rsidRDefault="0022344D" w:rsidP="0022344D">
            <w:pPr>
              <w:jc w:val="center"/>
              <w:rPr>
                <w:rFonts w:cs="Times New Roman"/>
                <w:sz w:val="20"/>
                <w:szCs w:val="20"/>
              </w:rPr>
            </w:pPr>
            <w:r w:rsidRPr="00236371">
              <w:rPr>
                <w:rFonts w:cs="Times New Roman"/>
                <w:sz w:val="20"/>
                <w:szCs w:val="20"/>
              </w:rPr>
              <w:t>Galutinių MP datos:</w:t>
            </w:r>
          </w:p>
          <w:p w14:paraId="3B4DB67F" w14:textId="77777777" w:rsidR="0022344D" w:rsidRPr="00236371" w:rsidRDefault="0022344D" w:rsidP="0022344D">
            <w:pPr>
              <w:jc w:val="center"/>
              <w:rPr>
                <w:rFonts w:cs="Times New Roman"/>
                <w:sz w:val="20"/>
                <w:szCs w:val="20"/>
              </w:rPr>
            </w:pPr>
            <w:r w:rsidRPr="00236371">
              <w:rPr>
                <w:rFonts w:cs="Times New Roman"/>
                <w:sz w:val="20"/>
                <w:szCs w:val="20"/>
              </w:rPr>
              <w:t>2021-12-01</w:t>
            </w:r>
          </w:p>
          <w:p w14:paraId="4A3EE887" w14:textId="2F5F0599" w:rsidR="0022344D" w:rsidRDefault="0022344D" w:rsidP="0022344D">
            <w:pPr>
              <w:jc w:val="center"/>
              <w:rPr>
                <w:rFonts w:cs="Times New Roman"/>
                <w:sz w:val="20"/>
                <w:szCs w:val="20"/>
              </w:rPr>
            </w:pPr>
            <w:r w:rsidRPr="00236371">
              <w:rPr>
                <w:rFonts w:cs="Times New Roman"/>
                <w:sz w:val="20"/>
                <w:szCs w:val="20"/>
              </w:rPr>
              <w:t>2021-12-03</w:t>
            </w:r>
          </w:p>
        </w:tc>
        <w:tc>
          <w:tcPr>
            <w:tcW w:w="4394" w:type="dxa"/>
            <w:vAlign w:val="center"/>
          </w:tcPr>
          <w:p w14:paraId="21DC47EF" w14:textId="23CAE9A8" w:rsidR="003C3D35" w:rsidRDefault="003C3D35" w:rsidP="0022344D">
            <w:pPr>
              <w:jc w:val="both"/>
              <w:rPr>
                <w:rFonts w:cs="Times New Roman"/>
                <w:sz w:val="22"/>
                <w:szCs w:val="20"/>
              </w:rPr>
            </w:pPr>
            <w:r w:rsidRPr="003C3D35">
              <w:rPr>
                <w:rFonts w:cs="Times New Roman"/>
                <w:sz w:val="22"/>
                <w:szCs w:val="20"/>
              </w:rPr>
              <w:t>Akmenės r. VVG rengs mokymus potencialiems pareiškėjams, kurių metu jie įgys ne tik naujų žinių, gebėjimų, tačiau bus sudarytos sąlygos pasidalinti savo idėjomis bei susirasti projektų partnerius, kurie finansiškai arba savo kapitalu prisidėtų prie projekto įgyvendinimo. Taip pat Akmenės r. VVG inicijuos dalykinius susitikimus su kitų VVG teritorijoje veikiančiomis organizacijomis.</w:t>
            </w:r>
          </w:p>
          <w:p w14:paraId="6A6B5E27" w14:textId="6F65723C" w:rsidR="0022344D" w:rsidRPr="003E6BD6" w:rsidRDefault="0022344D" w:rsidP="0022344D">
            <w:pPr>
              <w:jc w:val="both"/>
              <w:rPr>
                <w:rFonts w:cs="Times New Roman"/>
                <w:sz w:val="22"/>
                <w:szCs w:val="20"/>
              </w:rPr>
            </w:pPr>
            <w:r w:rsidRPr="003E6BD6">
              <w:rPr>
                <w:rFonts w:cs="Times New Roman"/>
                <w:sz w:val="22"/>
                <w:szCs w:val="20"/>
              </w:rPr>
              <w:t>Bus skatinamos bendros iniciatyvos, kurių finansavimo šaltiniai būtų iš skirtingų institucijų, apjungiant partnerių ir projekto vykdytojų veiklas bendro rezultato siekimui, bei sprendžiant bendras, skirtingiems sektoriams kylančias problemas. Įvairių sektorių bendradarbiavimas padeda įveikti atskirų kaimo vietovių atskirtį. Bus skatinami projektai, kurių metu bendradarbiaujančių sektorių ne tik tikslai ir uždaviniai būtų bendri, bet ir veikla būtų bendra arba papildanti viena kitą.</w:t>
            </w:r>
          </w:p>
        </w:tc>
      </w:tr>
    </w:tbl>
    <w:p w14:paraId="52EB5D9D" w14:textId="77777777" w:rsidR="00EB6F65" w:rsidRPr="002759AA" w:rsidRDefault="00EB6F65"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14737"/>
      </w:tblGrid>
      <w:tr w:rsidR="00FC0B06" w:rsidRPr="002759AA" w14:paraId="3CC7CBCB" w14:textId="77777777" w:rsidTr="00FC0B06">
        <w:tc>
          <w:tcPr>
            <w:tcW w:w="14737" w:type="dxa"/>
            <w:shd w:val="clear" w:color="auto" w:fill="FABF8F" w:themeFill="accent6" w:themeFillTint="99"/>
          </w:tcPr>
          <w:p w14:paraId="4B134195" w14:textId="4F899E68" w:rsidR="00FC0B06" w:rsidRPr="002759AA" w:rsidRDefault="00FC0B06" w:rsidP="00FC0B06">
            <w:pPr>
              <w:jc w:val="center"/>
              <w:rPr>
                <w:rFonts w:cs="Times New Roman"/>
                <w:b/>
                <w:sz w:val="22"/>
              </w:rPr>
            </w:pPr>
            <w:r w:rsidRPr="002759AA">
              <w:rPr>
                <w:rFonts w:cs="Times New Roman"/>
                <w:b/>
                <w:sz w:val="22"/>
              </w:rPr>
              <w:t>V DALIS. KITA INFORMACIJA</w:t>
            </w:r>
          </w:p>
        </w:tc>
      </w:tr>
    </w:tbl>
    <w:p w14:paraId="57E1FC58" w14:textId="77777777" w:rsidR="00FC0B06" w:rsidRPr="002759AA" w:rsidRDefault="00FC0B06"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846"/>
        <w:gridCol w:w="6946"/>
        <w:gridCol w:w="2693"/>
        <w:gridCol w:w="4252"/>
      </w:tblGrid>
      <w:tr w:rsidR="002905F8" w:rsidRPr="002759AA" w14:paraId="06040C3B" w14:textId="77777777" w:rsidTr="00CF6E39">
        <w:tc>
          <w:tcPr>
            <w:tcW w:w="846" w:type="dxa"/>
            <w:shd w:val="clear" w:color="auto" w:fill="FBD4B4" w:themeFill="accent6" w:themeFillTint="66"/>
            <w:vAlign w:val="center"/>
          </w:tcPr>
          <w:p w14:paraId="139A8E65" w14:textId="4D76C7FE" w:rsidR="002905F8" w:rsidRPr="002759AA" w:rsidRDefault="002759AA" w:rsidP="00097146">
            <w:pPr>
              <w:jc w:val="center"/>
              <w:rPr>
                <w:rFonts w:cs="Times New Roman"/>
                <w:b/>
                <w:sz w:val="22"/>
              </w:rPr>
            </w:pPr>
            <w:r>
              <w:rPr>
                <w:rFonts w:cs="Times New Roman"/>
                <w:b/>
                <w:sz w:val="22"/>
              </w:rPr>
              <w:t>7</w:t>
            </w:r>
            <w:r w:rsidR="002905F8" w:rsidRPr="002759AA">
              <w:rPr>
                <w:rFonts w:cs="Times New Roman"/>
                <w:b/>
                <w:sz w:val="22"/>
              </w:rPr>
              <w:t>.</w:t>
            </w:r>
          </w:p>
        </w:tc>
        <w:tc>
          <w:tcPr>
            <w:tcW w:w="13891" w:type="dxa"/>
            <w:gridSpan w:val="3"/>
            <w:shd w:val="clear" w:color="auto" w:fill="FBD4B4" w:themeFill="accent6" w:themeFillTint="66"/>
            <w:vAlign w:val="center"/>
          </w:tcPr>
          <w:p w14:paraId="2B5564AD" w14:textId="77777777" w:rsidR="002905F8" w:rsidRPr="002759AA" w:rsidRDefault="002905F8" w:rsidP="00AE43AA">
            <w:pPr>
              <w:jc w:val="both"/>
              <w:rPr>
                <w:rFonts w:cs="Times New Roman"/>
                <w:b/>
                <w:sz w:val="22"/>
              </w:rPr>
            </w:pPr>
            <w:r w:rsidRPr="002759AA">
              <w:rPr>
                <w:rFonts w:cs="Times New Roman"/>
                <w:b/>
                <w:sz w:val="22"/>
              </w:rPr>
              <w:t>VPS ĮGYVENDINIMO VIDAUS VALDYMO, STEBĖSENOS IR VERTINIMO VEIKSMAI, ATLIKTI ATASKAITINIAIS METAIS</w:t>
            </w:r>
          </w:p>
        </w:tc>
      </w:tr>
      <w:tr w:rsidR="002905F8" w:rsidRPr="002759AA" w14:paraId="6A3E2377" w14:textId="77777777" w:rsidTr="00CF6E39">
        <w:tc>
          <w:tcPr>
            <w:tcW w:w="846" w:type="dxa"/>
            <w:shd w:val="clear" w:color="auto" w:fill="FDE9D9" w:themeFill="accent6" w:themeFillTint="33"/>
            <w:vAlign w:val="center"/>
          </w:tcPr>
          <w:p w14:paraId="6455DC91" w14:textId="77777777" w:rsidR="002905F8" w:rsidRPr="002759AA" w:rsidRDefault="002905F8" w:rsidP="00097146">
            <w:pPr>
              <w:jc w:val="center"/>
              <w:rPr>
                <w:rFonts w:cs="Times New Roman"/>
                <w:b/>
                <w:sz w:val="22"/>
              </w:rPr>
            </w:pPr>
            <w:r w:rsidRPr="002759AA">
              <w:rPr>
                <w:rFonts w:cs="Times New Roman"/>
                <w:b/>
                <w:sz w:val="22"/>
              </w:rPr>
              <w:t>Eil. Nr.</w:t>
            </w:r>
          </w:p>
        </w:tc>
        <w:tc>
          <w:tcPr>
            <w:tcW w:w="6946" w:type="dxa"/>
            <w:shd w:val="clear" w:color="auto" w:fill="FDE9D9" w:themeFill="accent6" w:themeFillTint="33"/>
            <w:vAlign w:val="center"/>
          </w:tcPr>
          <w:p w14:paraId="4CFB9C2A" w14:textId="77777777" w:rsidR="002905F8" w:rsidRPr="002759AA" w:rsidRDefault="002905F8" w:rsidP="002905F8">
            <w:pPr>
              <w:jc w:val="center"/>
              <w:rPr>
                <w:rFonts w:cs="Times New Roman"/>
                <w:b/>
                <w:sz w:val="22"/>
              </w:rPr>
            </w:pPr>
            <w:r w:rsidRPr="002759AA">
              <w:rPr>
                <w:rFonts w:cs="Times New Roman"/>
                <w:b/>
                <w:sz w:val="22"/>
              </w:rPr>
              <w:t>Ataskaitiniais metais įgyvendinti veiksmai</w:t>
            </w:r>
          </w:p>
        </w:tc>
        <w:tc>
          <w:tcPr>
            <w:tcW w:w="2693" w:type="dxa"/>
            <w:shd w:val="clear" w:color="auto" w:fill="FDE9D9" w:themeFill="accent6" w:themeFillTint="33"/>
            <w:vAlign w:val="center"/>
          </w:tcPr>
          <w:p w14:paraId="6BA2C9E7" w14:textId="77777777" w:rsidR="002905F8" w:rsidRPr="002759AA" w:rsidRDefault="002905F8" w:rsidP="002905F8">
            <w:pPr>
              <w:jc w:val="center"/>
              <w:rPr>
                <w:rFonts w:cs="Times New Roman"/>
                <w:b/>
                <w:sz w:val="22"/>
              </w:rPr>
            </w:pPr>
            <w:r w:rsidRPr="002759AA">
              <w:rPr>
                <w:rFonts w:cs="Times New Roman"/>
                <w:b/>
                <w:sz w:val="22"/>
              </w:rPr>
              <w:t>Datos</w:t>
            </w:r>
          </w:p>
          <w:p w14:paraId="5F288A2B" w14:textId="77777777" w:rsidR="002905F8" w:rsidRPr="002759AA" w:rsidRDefault="002905F8" w:rsidP="002905F8">
            <w:pPr>
              <w:jc w:val="center"/>
              <w:rPr>
                <w:rFonts w:cs="Times New Roman"/>
                <w:b/>
                <w:sz w:val="22"/>
              </w:rPr>
            </w:pPr>
            <w:r w:rsidRPr="002759AA">
              <w:rPr>
                <w:rFonts w:cs="Times New Roman"/>
                <w:i/>
                <w:sz w:val="22"/>
              </w:rPr>
              <w:t>Nuo kada iki kada buvo vykdoma</w:t>
            </w:r>
          </w:p>
        </w:tc>
        <w:tc>
          <w:tcPr>
            <w:tcW w:w="4252" w:type="dxa"/>
            <w:shd w:val="clear" w:color="auto" w:fill="FDE9D9" w:themeFill="accent6" w:themeFillTint="33"/>
            <w:vAlign w:val="center"/>
          </w:tcPr>
          <w:p w14:paraId="31497926" w14:textId="77777777" w:rsidR="002905F8" w:rsidRPr="002759AA" w:rsidRDefault="002905F8" w:rsidP="002905F8">
            <w:pPr>
              <w:jc w:val="center"/>
              <w:rPr>
                <w:rFonts w:cs="Times New Roman"/>
                <w:b/>
                <w:sz w:val="22"/>
              </w:rPr>
            </w:pPr>
            <w:r w:rsidRPr="002759AA">
              <w:rPr>
                <w:rFonts w:cs="Times New Roman"/>
                <w:b/>
                <w:sz w:val="22"/>
              </w:rPr>
              <w:t>Sąsaja su VPS nuostatomis</w:t>
            </w:r>
          </w:p>
          <w:p w14:paraId="6AB9855D" w14:textId="77777777" w:rsidR="002905F8" w:rsidRPr="002759AA" w:rsidRDefault="002905F8" w:rsidP="002905F8">
            <w:pPr>
              <w:jc w:val="center"/>
              <w:rPr>
                <w:rFonts w:cs="Times New Roman"/>
                <w:b/>
                <w:sz w:val="22"/>
              </w:rPr>
            </w:pPr>
            <w:r w:rsidRPr="002759AA">
              <w:rPr>
                <w:rFonts w:cs="Times New Roman"/>
                <w:i/>
                <w:sz w:val="22"/>
              </w:rPr>
              <w:t>Nurodykite pagrindinius VPS 13.3 dalies teiginius, kuriuos įgyvendinote ataskaitiniais metais</w:t>
            </w:r>
          </w:p>
        </w:tc>
      </w:tr>
      <w:tr w:rsidR="002905F8" w:rsidRPr="002759AA" w14:paraId="5A943BDA" w14:textId="77777777" w:rsidTr="00CF6E39">
        <w:tc>
          <w:tcPr>
            <w:tcW w:w="846" w:type="dxa"/>
            <w:vAlign w:val="center"/>
          </w:tcPr>
          <w:p w14:paraId="6CE36E89" w14:textId="77777777" w:rsidR="002905F8" w:rsidRPr="002759AA" w:rsidRDefault="002905F8" w:rsidP="00097146">
            <w:pPr>
              <w:jc w:val="center"/>
              <w:rPr>
                <w:rFonts w:cs="Times New Roman"/>
                <w:b/>
                <w:sz w:val="22"/>
              </w:rPr>
            </w:pPr>
            <w:r w:rsidRPr="002759AA">
              <w:rPr>
                <w:rFonts w:cs="Times New Roman"/>
                <w:b/>
                <w:sz w:val="22"/>
              </w:rPr>
              <w:t>I</w:t>
            </w:r>
          </w:p>
        </w:tc>
        <w:tc>
          <w:tcPr>
            <w:tcW w:w="6946" w:type="dxa"/>
            <w:vAlign w:val="center"/>
          </w:tcPr>
          <w:p w14:paraId="6C146398" w14:textId="77777777" w:rsidR="002905F8" w:rsidRPr="002759AA" w:rsidRDefault="002905F8" w:rsidP="002905F8">
            <w:pPr>
              <w:jc w:val="center"/>
              <w:rPr>
                <w:rFonts w:cs="Times New Roman"/>
                <w:b/>
                <w:sz w:val="22"/>
              </w:rPr>
            </w:pPr>
            <w:r w:rsidRPr="002759AA">
              <w:rPr>
                <w:rFonts w:cs="Times New Roman"/>
                <w:b/>
                <w:sz w:val="22"/>
              </w:rPr>
              <w:t>II</w:t>
            </w:r>
          </w:p>
        </w:tc>
        <w:tc>
          <w:tcPr>
            <w:tcW w:w="2693" w:type="dxa"/>
            <w:vAlign w:val="center"/>
          </w:tcPr>
          <w:p w14:paraId="653DB8B9" w14:textId="77777777" w:rsidR="002905F8" w:rsidRPr="002759AA" w:rsidRDefault="002905F8" w:rsidP="002905F8">
            <w:pPr>
              <w:jc w:val="center"/>
              <w:rPr>
                <w:rFonts w:cs="Times New Roman"/>
                <w:b/>
                <w:sz w:val="22"/>
              </w:rPr>
            </w:pPr>
            <w:r w:rsidRPr="002759AA">
              <w:rPr>
                <w:rFonts w:cs="Times New Roman"/>
                <w:b/>
                <w:sz w:val="22"/>
              </w:rPr>
              <w:t>III</w:t>
            </w:r>
          </w:p>
        </w:tc>
        <w:tc>
          <w:tcPr>
            <w:tcW w:w="4252" w:type="dxa"/>
            <w:vAlign w:val="center"/>
          </w:tcPr>
          <w:p w14:paraId="0BE490D0" w14:textId="77777777" w:rsidR="002905F8" w:rsidRPr="002759AA" w:rsidRDefault="002905F8" w:rsidP="002905F8">
            <w:pPr>
              <w:jc w:val="center"/>
              <w:rPr>
                <w:rFonts w:cs="Times New Roman"/>
                <w:b/>
                <w:sz w:val="22"/>
              </w:rPr>
            </w:pPr>
            <w:r w:rsidRPr="002759AA">
              <w:rPr>
                <w:rFonts w:cs="Times New Roman"/>
                <w:b/>
                <w:sz w:val="22"/>
              </w:rPr>
              <w:t>IV</w:t>
            </w:r>
          </w:p>
        </w:tc>
      </w:tr>
      <w:tr w:rsidR="00ED17B4" w:rsidRPr="002759AA" w14:paraId="6A318A43" w14:textId="77777777" w:rsidTr="00CF6E39">
        <w:tc>
          <w:tcPr>
            <w:tcW w:w="846" w:type="dxa"/>
            <w:vAlign w:val="center"/>
          </w:tcPr>
          <w:p w14:paraId="03C8EE32" w14:textId="6A538640" w:rsidR="00ED17B4" w:rsidRPr="002759AA" w:rsidRDefault="00ED17B4" w:rsidP="00ED17B4">
            <w:pPr>
              <w:jc w:val="center"/>
              <w:rPr>
                <w:rFonts w:cs="Times New Roman"/>
                <w:sz w:val="22"/>
              </w:rPr>
            </w:pPr>
            <w:r>
              <w:rPr>
                <w:rFonts w:cs="Times New Roman"/>
                <w:sz w:val="22"/>
              </w:rPr>
              <w:t>7</w:t>
            </w:r>
            <w:r w:rsidRPr="002759AA">
              <w:rPr>
                <w:rFonts w:cs="Times New Roman"/>
                <w:sz w:val="22"/>
              </w:rPr>
              <w:t>.1.</w:t>
            </w:r>
          </w:p>
        </w:tc>
        <w:tc>
          <w:tcPr>
            <w:tcW w:w="6946" w:type="dxa"/>
            <w:vAlign w:val="center"/>
          </w:tcPr>
          <w:p w14:paraId="73118820" w14:textId="55172389" w:rsidR="00ED17B4" w:rsidRPr="00FB73FB" w:rsidRDefault="00ED17B4" w:rsidP="00ED17B4">
            <w:pPr>
              <w:jc w:val="both"/>
              <w:rPr>
                <w:i/>
                <w:iCs/>
                <w:szCs w:val="24"/>
              </w:rPr>
            </w:pPr>
            <w:r w:rsidRPr="00FB73FB">
              <w:rPr>
                <w:szCs w:val="24"/>
              </w:rPr>
              <w:t>Vyko visuotinis VVG narių susirinkimas, kuriame vadovaujantis įstatais buvo patvirtinta pirmininko veiklos ataskaita bei finansinė ataskaita. VVG nariams buvo pristatyta Akmenės rajono VVG pažanga ir pereinamajam laikotarpiui skiriama lėšų suma (EURI ir pereinamojo laikotarpio lėšos). Ataskaitinio-rinkiminio susirinkimo metu išrinkti du nauji valdybos nariai, atstovaujantys pilietinės visuomenės sektorių.</w:t>
            </w:r>
            <w:r w:rsidRPr="00FB73FB">
              <w:rPr>
                <w:i/>
                <w:iCs/>
                <w:szCs w:val="24"/>
              </w:rPr>
              <w:t xml:space="preserve"> </w:t>
            </w:r>
          </w:p>
          <w:p w14:paraId="496495D5" w14:textId="731E31CE" w:rsidR="00ED17B4" w:rsidRPr="00FB73FB" w:rsidRDefault="004D6116" w:rsidP="00ED17B4">
            <w:pPr>
              <w:jc w:val="both"/>
              <w:rPr>
                <w:i/>
                <w:iCs/>
                <w:szCs w:val="24"/>
              </w:rPr>
            </w:pPr>
            <w:hyperlink r:id="rId62" w:history="1">
              <w:r w:rsidR="00ED17B4" w:rsidRPr="00FB73FB">
                <w:rPr>
                  <w:rStyle w:val="Hyperlink"/>
                  <w:i/>
                  <w:iCs/>
                  <w:szCs w:val="24"/>
                </w:rPr>
                <w:t>https://akmenesvvg.lt/wp-content/uploads/2021/03/2021-03-10-Visuotinio-susirinkimo-protokolas.pdf</w:t>
              </w:r>
            </w:hyperlink>
            <w:r w:rsidR="00ED17B4" w:rsidRPr="00FB73FB">
              <w:rPr>
                <w:i/>
                <w:iCs/>
                <w:szCs w:val="24"/>
              </w:rPr>
              <w:t xml:space="preserve"> </w:t>
            </w:r>
          </w:p>
          <w:p w14:paraId="6869A5BE" w14:textId="4AA778D0" w:rsidR="00ED17B4" w:rsidRPr="00FB73FB" w:rsidRDefault="00ED17B4" w:rsidP="00ED17B4">
            <w:pPr>
              <w:jc w:val="both"/>
              <w:rPr>
                <w:i/>
                <w:iCs/>
                <w:szCs w:val="24"/>
              </w:rPr>
            </w:pPr>
          </w:p>
          <w:p w14:paraId="15D2916A" w14:textId="4AC53B82" w:rsidR="00ED17B4" w:rsidRPr="00FB73FB" w:rsidRDefault="00ED17B4" w:rsidP="00ED17B4">
            <w:pPr>
              <w:jc w:val="both"/>
              <w:rPr>
                <w:szCs w:val="24"/>
              </w:rPr>
            </w:pPr>
            <w:r w:rsidRPr="00FB73FB">
              <w:rPr>
                <w:szCs w:val="24"/>
              </w:rPr>
              <w:t>2021-06-18 Visuotiniame susirinkime pakeisti VVG įstatai, atskirtos VVG valdybos pirmininko ir VVG pirmininko pa</w:t>
            </w:r>
            <w:r w:rsidR="00D53AA7" w:rsidRPr="00FB73FB">
              <w:rPr>
                <w:szCs w:val="24"/>
              </w:rPr>
              <w:t>r</w:t>
            </w:r>
            <w:r w:rsidRPr="00FB73FB">
              <w:rPr>
                <w:szCs w:val="24"/>
              </w:rPr>
              <w:t xml:space="preserve">eigos. </w:t>
            </w:r>
            <w:r w:rsidR="00D53AA7" w:rsidRPr="00FB73FB">
              <w:rPr>
                <w:szCs w:val="24"/>
              </w:rPr>
              <w:t>Atitinkamai pakeistas valdybos darbo reglamentas. Išrinkta naujas VVG pirmininkas ir kadencijai pasibaigus naujai perrinkta VVG valdyba.</w:t>
            </w:r>
          </w:p>
          <w:p w14:paraId="7F38E061" w14:textId="3A51A6D3" w:rsidR="00ED17B4" w:rsidRPr="00FB73FB" w:rsidRDefault="004D6116" w:rsidP="00ED17B4">
            <w:pPr>
              <w:jc w:val="both"/>
              <w:rPr>
                <w:i/>
                <w:iCs/>
                <w:szCs w:val="24"/>
              </w:rPr>
            </w:pPr>
            <w:hyperlink r:id="rId63" w:history="1">
              <w:r w:rsidR="00ED17B4" w:rsidRPr="00FB73FB">
                <w:rPr>
                  <w:rStyle w:val="Hyperlink"/>
                  <w:i/>
                  <w:iCs/>
                  <w:szCs w:val="24"/>
                </w:rPr>
                <w:t>https://www.akmenesvvg.lt/visuotiniu-susirinkimu-protokolai/</w:t>
              </w:r>
            </w:hyperlink>
            <w:r w:rsidR="00ED17B4" w:rsidRPr="00FB73FB">
              <w:rPr>
                <w:i/>
                <w:iCs/>
                <w:szCs w:val="24"/>
              </w:rPr>
              <w:t xml:space="preserve"> </w:t>
            </w:r>
          </w:p>
          <w:p w14:paraId="6979AF43" w14:textId="7C458988" w:rsidR="00C46581" w:rsidRPr="00FB73FB" w:rsidRDefault="00C46581" w:rsidP="00ED17B4">
            <w:pPr>
              <w:jc w:val="both"/>
              <w:rPr>
                <w:i/>
                <w:iCs/>
                <w:szCs w:val="24"/>
              </w:rPr>
            </w:pPr>
          </w:p>
          <w:p w14:paraId="12BA31B3" w14:textId="2FC0F05B" w:rsidR="00C46581" w:rsidRPr="00FB73FB" w:rsidRDefault="00C46581" w:rsidP="00ED17B4">
            <w:pPr>
              <w:jc w:val="both"/>
              <w:rPr>
                <w:szCs w:val="24"/>
              </w:rPr>
            </w:pPr>
            <w:r w:rsidRPr="00FB73FB">
              <w:rPr>
                <w:szCs w:val="24"/>
              </w:rPr>
              <w:t>2021-07-13 Valdybos posėdyje išrinkta VVG valdybos pirmininkė.</w:t>
            </w:r>
            <w:r w:rsidR="001B5DBF" w:rsidRPr="00FB73FB">
              <w:rPr>
                <w:szCs w:val="24"/>
              </w:rPr>
              <w:t xml:space="preserve"> Valdybos pirmininko išrinkimas nukeltas pagal 2021-06-18 valdybos posėdžio sprendimą.</w:t>
            </w:r>
          </w:p>
          <w:p w14:paraId="1B23D757" w14:textId="4A1841A2" w:rsidR="00C46581" w:rsidRPr="00FB73FB" w:rsidRDefault="004D6116" w:rsidP="00ED17B4">
            <w:pPr>
              <w:jc w:val="both"/>
              <w:rPr>
                <w:i/>
                <w:iCs/>
                <w:szCs w:val="24"/>
              </w:rPr>
            </w:pPr>
            <w:hyperlink r:id="rId64" w:history="1">
              <w:r w:rsidR="00C46581" w:rsidRPr="00FB73FB">
                <w:rPr>
                  <w:rStyle w:val="Hyperlink"/>
                  <w:i/>
                  <w:iCs/>
                  <w:szCs w:val="24"/>
                </w:rPr>
                <w:t>https://www.akmenesvvg.lt/valdybos-posedziu-protokolai/</w:t>
              </w:r>
            </w:hyperlink>
            <w:r w:rsidR="00C46581" w:rsidRPr="00FB73FB">
              <w:rPr>
                <w:i/>
                <w:iCs/>
                <w:szCs w:val="24"/>
              </w:rPr>
              <w:t xml:space="preserve"> </w:t>
            </w:r>
          </w:p>
          <w:p w14:paraId="1F9ACC01" w14:textId="77777777" w:rsidR="00E31E15" w:rsidRPr="00FB73FB" w:rsidRDefault="00E31E15" w:rsidP="00ED17B4">
            <w:pPr>
              <w:jc w:val="both"/>
              <w:rPr>
                <w:i/>
                <w:iCs/>
                <w:szCs w:val="24"/>
              </w:rPr>
            </w:pPr>
          </w:p>
          <w:p w14:paraId="2850C2D3" w14:textId="1D77ED02" w:rsidR="00C46581" w:rsidRPr="00FB73FB" w:rsidRDefault="00C46581" w:rsidP="00ED17B4">
            <w:pPr>
              <w:jc w:val="both"/>
              <w:rPr>
                <w:i/>
                <w:iCs/>
                <w:szCs w:val="24"/>
              </w:rPr>
            </w:pPr>
          </w:p>
          <w:p w14:paraId="1CCC19A8" w14:textId="69BB0EBC" w:rsidR="00C46581" w:rsidRPr="00FB73FB" w:rsidRDefault="00C46581" w:rsidP="00ED17B4">
            <w:pPr>
              <w:jc w:val="both"/>
              <w:rPr>
                <w:szCs w:val="24"/>
              </w:rPr>
            </w:pPr>
            <w:r w:rsidRPr="00FB73FB">
              <w:rPr>
                <w:szCs w:val="24"/>
              </w:rPr>
              <w:t>Valdyba buvo informuojama apie VPS bei vietos projektų įgyvendinimo eigą, planuojamus kvietimus, tvirtino finansavimo sąlygų aprašus, vykdė projektų atranką. Akmenės rajono VVG projektų atrankos komitetas (toliau – PAK) atitinka VVG valdybos sudėtį.</w:t>
            </w:r>
            <w:r w:rsidR="005A7858" w:rsidRPr="00FB73FB">
              <w:rPr>
                <w:szCs w:val="24"/>
              </w:rPr>
              <w:t xml:space="preserve"> 2021</w:t>
            </w:r>
            <w:r w:rsidRPr="00FB73FB">
              <w:rPr>
                <w:szCs w:val="24"/>
              </w:rPr>
              <w:t xml:space="preserve"> metais įvyko </w:t>
            </w:r>
            <w:r w:rsidR="00D507ED" w:rsidRPr="00FB73FB">
              <w:rPr>
                <w:szCs w:val="24"/>
              </w:rPr>
              <w:t>4</w:t>
            </w:r>
            <w:r w:rsidRPr="00FB73FB">
              <w:rPr>
                <w:szCs w:val="24"/>
              </w:rPr>
              <w:t xml:space="preserve"> PAK posėdžiai dėl </w:t>
            </w:r>
            <w:r w:rsidR="00D507ED" w:rsidRPr="00FB73FB">
              <w:rPr>
                <w:szCs w:val="24"/>
              </w:rPr>
              <w:t>4</w:t>
            </w:r>
            <w:r w:rsidRPr="00FB73FB">
              <w:rPr>
                <w:szCs w:val="24"/>
              </w:rPr>
              <w:t xml:space="preserve"> kvietimų vietos projektų paraiškų vertinimo (Kvietimų Nr. </w:t>
            </w:r>
            <w:r w:rsidR="005A7858" w:rsidRPr="00FB73FB">
              <w:rPr>
                <w:szCs w:val="24"/>
              </w:rPr>
              <w:t>21</w:t>
            </w:r>
            <w:r w:rsidRPr="00FB73FB">
              <w:rPr>
                <w:szCs w:val="24"/>
              </w:rPr>
              <w:t xml:space="preserve">, Nr. </w:t>
            </w:r>
            <w:r w:rsidR="005A7858" w:rsidRPr="00FB73FB">
              <w:rPr>
                <w:szCs w:val="24"/>
              </w:rPr>
              <w:t>20</w:t>
            </w:r>
            <w:r w:rsidR="00D507ED" w:rsidRPr="00FB73FB">
              <w:rPr>
                <w:szCs w:val="24"/>
              </w:rPr>
              <w:t>, Nr. 19., Nr. 17</w:t>
            </w:r>
            <w:r w:rsidRPr="00FB73FB">
              <w:rPr>
                <w:szCs w:val="24"/>
              </w:rPr>
              <w:t xml:space="preserve">), kurių metu visi PAK nariai prieš priimdami sprendimus dėl projektų atrankos buvo supažindinti su pateiktomis vietos projektų paraiškomis, pareiškėjų išsikeltais tikslais ir projektų kokybiniu atitikimu Akmenės rajono vietos plėtros strategijai. </w:t>
            </w:r>
          </w:p>
          <w:p w14:paraId="483134CA" w14:textId="7F324A22" w:rsidR="00534A1B" w:rsidRPr="00FB73FB" w:rsidRDefault="004D6116" w:rsidP="00ED17B4">
            <w:pPr>
              <w:jc w:val="both"/>
              <w:rPr>
                <w:i/>
                <w:iCs/>
                <w:szCs w:val="24"/>
              </w:rPr>
            </w:pPr>
            <w:hyperlink r:id="rId65" w:history="1">
              <w:r w:rsidR="00534A1B" w:rsidRPr="00FB73FB">
                <w:rPr>
                  <w:rStyle w:val="Hyperlink"/>
                  <w:i/>
                  <w:iCs/>
                  <w:szCs w:val="24"/>
                </w:rPr>
                <w:t>https://akmenesvvg.lt/wp-content/uploads/2021/03/PAK-nutariamoji-dalis-2021-01-29.pdf</w:t>
              </w:r>
            </w:hyperlink>
            <w:r w:rsidR="00534A1B" w:rsidRPr="00FB73FB">
              <w:rPr>
                <w:i/>
                <w:iCs/>
                <w:szCs w:val="24"/>
              </w:rPr>
              <w:t xml:space="preserve"> </w:t>
            </w:r>
          </w:p>
          <w:p w14:paraId="4752F981" w14:textId="08348391" w:rsidR="00534A1B" w:rsidRPr="00FB73FB" w:rsidRDefault="004D6116" w:rsidP="00ED17B4">
            <w:pPr>
              <w:jc w:val="both"/>
              <w:rPr>
                <w:i/>
                <w:iCs/>
                <w:szCs w:val="24"/>
              </w:rPr>
            </w:pPr>
            <w:hyperlink r:id="rId66" w:history="1">
              <w:r w:rsidR="00534A1B" w:rsidRPr="00FB73FB">
                <w:rPr>
                  <w:rStyle w:val="Hyperlink"/>
                  <w:i/>
                  <w:iCs/>
                  <w:szCs w:val="24"/>
                </w:rPr>
                <w:t>https://akmenesvvg.lt/wp-content/uploads/2021/03/PAK-protokolo-nutariamoji-dalis-2021-03-17.pdf</w:t>
              </w:r>
            </w:hyperlink>
            <w:r w:rsidR="00534A1B" w:rsidRPr="00FB73FB">
              <w:rPr>
                <w:i/>
                <w:iCs/>
                <w:szCs w:val="24"/>
              </w:rPr>
              <w:t xml:space="preserve"> </w:t>
            </w:r>
          </w:p>
          <w:p w14:paraId="61A817E2" w14:textId="1960F63D" w:rsidR="00534A1B" w:rsidRPr="00FB73FB" w:rsidRDefault="004D6116" w:rsidP="00ED17B4">
            <w:pPr>
              <w:jc w:val="both"/>
              <w:rPr>
                <w:i/>
                <w:iCs/>
                <w:szCs w:val="24"/>
              </w:rPr>
            </w:pPr>
            <w:hyperlink r:id="rId67" w:history="1">
              <w:r w:rsidR="00534A1B" w:rsidRPr="00FB73FB">
                <w:rPr>
                  <w:rStyle w:val="Hyperlink"/>
                  <w:i/>
                  <w:iCs/>
                  <w:szCs w:val="24"/>
                </w:rPr>
                <w:t>https://akmenesvvg.lt/wp-content/uploads/2021/05/Kvietimas-Nr-20-PAK-nutariamoji.pdf</w:t>
              </w:r>
            </w:hyperlink>
            <w:r w:rsidR="00534A1B" w:rsidRPr="00FB73FB">
              <w:rPr>
                <w:i/>
                <w:iCs/>
                <w:szCs w:val="24"/>
              </w:rPr>
              <w:t xml:space="preserve"> </w:t>
            </w:r>
          </w:p>
          <w:p w14:paraId="37D3472C" w14:textId="2FEC7768" w:rsidR="00534A1B" w:rsidRPr="00FB73FB" w:rsidRDefault="004D6116" w:rsidP="00ED17B4">
            <w:pPr>
              <w:jc w:val="both"/>
              <w:rPr>
                <w:i/>
                <w:iCs/>
                <w:szCs w:val="24"/>
              </w:rPr>
            </w:pPr>
            <w:hyperlink r:id="rId68" w:history="1">
              <w:r w:rsidR="00534A1B" w:rsidRPr="00FB73FB">
                <w:rPr>
                  <w:rStyle w:val="Hyperlink"/>
                  <w:i/>
                  <w:iCs/>
                  <w:szCs w:val="24"/>
                </w:rPr>
                <w:t>https://akmenesvvg.lt/wp-content/uploads/2021/06/PAK-posedzio-2021-05-19-nutariamoji-dalis.pdf</w:t>
              </w:r>
            </w:hyperlink>
            <w:r w:rsidR="00534A1B" w:rsidRPr="00FB73FB">
              <w:rPr>
                <w:i/>
                <w:iCs/>
                <w:szCs w:val="24"/>
              </w:rPr>
              <w:t xml:space="preserve"> </w:t>
            </w:r>
          </w:p>
          <w:p w14:paraId="26CE8899" w14:textId="2DE1B01F" w:rsidR="0035199F" w:rsidRPr="00FB73FB" w:rsidRDefault="0035199F" w:rsidP="0035199F">
            <w:pPr>
              <w:jc w:val="both"/>
              <w:rPr>
                <w:szCs w:val="24"/>
              </w:rPr>
            </w:pPr>
            <w:r w:rsidRPr="00FB73FB">
              <w:rPr>
                <w:szCs w:val="24"/>
              </w:rPr>
              <w:t xml:space="preserve">Ataskaitiniu laikotarpiu aktyviai buvo bendraujama su </w:t>
            </w:r>
            <w:r w:rsidR="00885A2E" w:rsidRPr="00FB73FB">
              <w:rPr>
                <w:szCs w:val="24"/>
              </w:rPr>
              <w:t xml:space="preserve">VVG </w:t>
            </w:r>
            <w:r w:rsidRPr="00FB73FB">
              <w:rPr>
                <w:szCs w:val="24"/>
              </w:rPr>
              <w:t xml:space="preserve">valdybos </w:t>
            </w:r>
            <w:r w:rsidR="00885A2E" w:rsidRPr="00FB73FB">
              <w:rPr>
                <w:szCs w:val="24"/>
              </w:rPr>
              <w:t>pirmininke,</w:t>
            </w:r>
            <w:r w:rsidRPr="00FB73FB">
              <w:rPr>
                <w:szCs w:val="24"/>
              </w:rPr>
              <w:t xml:space="preserve"> vietos valdžios atstove Gražina Gauronskiene dėl Akmenės rajono savivaldybės prisidėjimo prie vietos projektų įgyvendinimo.  Savivaldybė piniginių lėšų prisidėjimą prie vietos projektų įtraukė į 202</w:t>
            </w:r>
            <w:r w:rsidR="00885A2E" w:rsidRPr="00FB73FB">
              <w:rPr>
                <w:szCs w:val="24"/>
              </w:rPr>
              <w:t>2</w:t>
            </w:r>
            <w:r w:rsidRPr="00FB73FB">
              <w:rPr>
                <w:szCs w:val="24"/>
              </w:rPr>
              <w:t xml:space="preserve"> metų savivaldybės biudžetą. </w:t>
            </w:r>
          </w:p>
          <w:p w14:paraId="4E669907" w14:textId="690DD24E" w:rsidR="00ED17B4" w:rsidRPr="00FB73FB" w:rsidRDefault="005F4A32" w:rsidP="00885A2E">
            <w:pPr>
              <w:jc w:val="both"/>
              <w:rPr>
                <w:rFonts w:cs="Times New Roman"/>
                <w:i/>
                <w:iCs/>
                <w:szCs w:val="24"/>
              </w:rPr>
            </w:pPr>
            <w:r w:rsidRPr="00FB73FB">
              <w:rPr>
                <w:rFonts w:cs="Times New Roman"/>
                <w:i/>
                <w:iCs/>
                <w:szCs w:val="24"/>
              </w:rPr>
              <w:t>Pridedamas susirašinėjimas su valdybos nare.</w:t>
            </w:r>
          </w:p>
        </w:tc>
        <w:tc>
          <w:tcPr>
            <w:tcW w:w="2693" w:type="dxa"/>
            <w:vAlign w:val="center"/>
          </w:tcPr>
          <w:p w14:paraId="62246BEF" w14:textId="7CB519B0" w:rsidR="00ED17B4" w:rsidRPr="00950BA2" w:rsidRDefault="00ED17B4" w:rsidP="00ED17B4">
            <w:pPr>
              <w:jc w:val="center"/>
              <w:rPr>
                <w:sz w:val="20"/>
                <w:szCs w:val="20"/>
              </w:rPr>
            </w:pPr>
            <w:r w:rsidRPr="00950BA2">
              <w:rPr>
                <w:sz w:val="20"/>
                <w:szCs w:val="20"/>
              </w:rPr>
              <w:t>Visuotinio susirinkimo posėd</w:t>
            </w:r>
            <w:r>
              <w:rPr>
                <w:sz w:val="20"/>
                <w:szCs w:val="20"/>
              </w:rPr>
              <w:t>žiai</w:t>
            </w:r>
            <w:r w:rsidRPr="00950BA2">
              <w:rPr>
                <w:sz w:val="20"/>
                <w:szCs w:val="20"/>
              </w:rPr>
              <w:t>:</w:t>
            </w:r>
          </w:p>
          <w:p w14:paraId="2A4D8BFD" w14:textId="72D4A9DF" w:rsidR="00ED17B4" w:rsidRDefault="00ED17B4" w:rsidP="00ED17B4">
            <w:pPr>
              <w:jc w:val="center"/>
              <w:rPr>
                <w:sz w:val="20"/>
                <w:szCs w:val="20"/>
              </w:rPr>
            </w:pPr>
            <w:r w:rsidRPr="00950BA2">
              <w:rPr>
                <w:sz w:val="20"/>
                <w:szCs w:val="20"/>
              </w:rPr>
              <w:t>202</w:t>
            </w:r>
            <w:r>
              <w:rPr>
                <w:sz w:val="20"/>
                <w:szCs w:val="20"/>
              </w:rPr>
              <w:t>1</w:t>
            </w:r>
            <w:r w:rsidRPr="00950BA2">
              <w:rPr>
                <w:sz w:val="20"/>
                <w:szCs w:val="20"/>
              </w:rPr>
              <w:t>-</w:t>
            </w:r>
            <w:r>
              <w:rPr>
                <w:sz w:val="20"/>
                <w:szCs w:val="20"/>
              </w:rPr>
              <w:t>03</w:t>
            </w:r>
            <w:r w:rsidRPr="00950BA2">
              <w:rPr>
                <w:sz w:val="20"/>
                <w:szCs w:val="20"/>
              </w:rPr>
              <w:t>-1</w:t>
            </w:r>
            <w:r>
              <w:rPr>
                <w:sz w:val="20"/>
                <w:szCs w:val="20"/>
              </w:rPr>
              <w:t>0</w:t>
            </w:r>
          </w:p>
          <w:p w14:paraId="6385CD37" w14:textId="760FF554" w:rsidR="00ED17B4" w:rsidRPr="00950BA2" w:rsidRDefault="00ED17B4" w:rsidP="00ED17B4">
            <w:pPr>
              <w:jc w:val="center"/>
              <w:rPr>
                <w:sz w:val="20"/>
                <w:szCs w:val="20"/>
              </w:rPr>
            </w:pPr>
            <w:r>
              <w:rPr>
                <w:sz w:val="20"/>
                <w:szCs w:val="20"/>
              </w:rPr>
              <w:t>2021-06-18</w:t>
            </w:r>
          </w:p>
          <w:p w14:paraId="7C002C6B" w14:textId="77777777" w:rsidR="00ED17B4" w:rsidRPr="00950BA2" w:rsidRDefault="00ED17B4" w:rsidP="00ED17B4">
            <w:pPr>
              <w:jc w:val="center"/>
              <w:rPr>
                <w:sz w:val="20"/>
                <w:szCs w:val="20"/>
              </w:rPr>
            </w:pPr>
          </w:p>
          <w:p w14:paraId="2DB4F7F6" w14:textId="77777777" w:rsidR="00ED17B4" w:rsidRPr="00950BA2" w:rsidRDefault="00ED17B4" w:rsidP="00ED17B4">
            <w:pPr>
              <w:jc w:val="center"/>
              <w:rPr>
                <w:sz w:val="20"/>
                <w:szCs w:val="20"/>
              </w:rPr>
            </w:pPr>
            <w:r w:rsidRPr="00950BA2">
              <w:rPr>
                <w:sz w:val="20"/>
                <w:szCs w:val="20"/>
              </w:rPr>
              <w:t>Valdybos posėdžiai</w:t>
            </w:r>
          </w:p>
          <w:p w14:paraId="5456FB9A" w14:textId="10B9F263" w:rsidR="007E4C10" w:rsidRDefault="007E4C10" w:rsidP="007E4C10">
            <w:pPr>
              <w:jc w:val="center"/>
              <w:rPr>
                <w:sz w:val="20"/>
                <w:szCs w:val="20"/>
              </w:rPr>
            </w:pPr>
            <w:r>
              <w:rPr>
                <w:sz w:val="20"/>
                <w:szCs w:val="20"/>
              </w:rPr>
              <w:t>2021-06-18</w:t>
            </w:r>
          </w:p>
          <w:p w14:paraId="47223541" w14:textId="2B71C1AE" w:rsidR="00C46581" w:rsidRDefault="00C46581" w:rsidP="00ED17B4">
            <w:pPr>
              <w:jc w:val="center"/>
              <w:rPr>
                <w:sz w:val="20"/>
                <w:szCs w:val="20"/>
              </w:rPr>
            </w:pPr>
            <w:r>
              <w:rPr>
                <w:sz w:val="20"/>
                <w:szCs w:val="20"/>
              </w:rPr>
              <w:t>2021-07-13</w:t>
            </w:r>
          </w:p>
          <w:p w14:paraId="65ADDEF7" w14:textId="77777777" w:rsidR="00ED17B4" w:rsidRPr="00950BA2" w:rsidRDefault="00ED17B4" w:rsidP="00ED17B4">
            <w:pPr>
              <w:jc w:val="center"/>
              <w:rPr>
                <w:sz w:val="20"/>
                <w:szCs w:val="20"/>
              </w:rPr>
            </w:pPr>
          </w:p>
          <w:p w14:paraId="5A4F9C12" w14:textId="77777777" w:rsidR="00ED17B4" w:rsidRPr="00950BA2" w:rsidRDefault="00ED17B4" w:rsidP="00ED17B4">
            <w:pPr>
              <w:jc w:val="center"/>
              <w:rPr>
                <w:sz w:val="20"/>
                <w:szCs w:val="20"/>
              </w:rPr>
            </w:pPr>
            <w:r w:rsidRPr="00950BA2">
              <w:rPr>
                <w:sz w:val="20"/>
                <w:szCs w:val="20"/>
              </w:rPr>
              <w:t>VVG PAK posėdžiai:</w:t>
            </w:r>
          </w:p>
          <w:p w14:paraId="3B233F6C" w14:textId="502E8A6E" w:rsidR="00ED17B4" w:rsidRDefault="005A7858" w:rsidP="00ED17B4">
            <w:pPr>
              <w:jc w:val="center"/>
              <w:rPr>
                <w:sz w:val="20"/>
                <w:szCs w:val="20"/>
              </w:rPr>
            </w:pPr>
            <w:r w:rsidRPr="005A7858">
              <w:rPr>
                <w:sz w:val="20"/>
                <w:szCs w:val="20"/>
              </w:rPr>
              <w:t>2021-05-19</w:t>
            </w:r>
          </w:p>
          <w:p w14:paraId="2481716F" w14:textId="73ECFD35" w:rsidR="005A7858" w:rsidRPr="00950BA2" w:rsidRDefault="005A7858" w:rsidP="00ED17B4">
            <w:pPr>
              <w:jc w:val="center"/>
              <w:rPr>
                <w:sz w:val="20"/>
                <w:szCs w:val="20"/>
              </w:rPr>
            </w:pPr>
            <w:r>
              <w:rPr>
                <w:sz w:val="20"/>
                <w:szCs w:val="20"/>
              </w:rPr>
              <w:t>2021-05-04</w:t>
            </w:r>
          </w:p>
          <w:p w14:paraId="5244E6C1" w14:textId="031E1858" w:rsidR="00ED17B4" w:rsidRDefault="00ED17B4" w:rsidP="00ED17B4">
            <w:pPr>
              <w:jc w:val="center"/>
              <w:rPr>
                <w:sz w:val="20"/>
                <w:szCs w:val="20"/>
              </w:rPr>
            </w:pPr>
            <w:r w:rsidRPr="00950BA2">
              <w:rPr>
                <w:sz w:val="20"/>
                <w:szCs w:val="20"/>
              </w:rPr>
              <w:t>202</w:t>
            </w:r>
            <w:r w:rsidR="005A7858">
              <w:rPr>
                <w:sz w:val="20"/>
                <w:szCs w:val="20"/>
              </w:rPr>
              <w:t>1</w:t>
            </w:r>
            <w:r w:rsidRPr="00950BA2">
              <w:rPr>
                <w:sz w:val="20"/>
                <w:szCs w:val="20"/>
              </w:rPr>
              <w:t>-0</w:t>
            </w:r>
            <w:r w:rsidR="005A7858">
              <w:rPr>
                <w:sz w:val="20"/>
                <w:szCs w:val="20"/>
              </w:rPr>
              <w:t>3</w:t>
            </w:r>
            <w:r w:rsidRPr="00950BA2">
              <w:rPr>
                <w:sz w:val="20"/>
                <w:szCs w:val="20"/>
              </w:rPr>
              <w:t>-</w:t>
            </w:r>
            <w:r w:rsidR="005A7858">
              <w:rPr>
                <w:sz w:val="20"/>
                <w:szCs w:val="20"/>
              </w:rPr>
              <w:t>17</w:t>
            </w:r>
          </w:p>
          <w:p w14:paraId="3498A543" w14:textId="0BD466A0" w:rsidR="00A26146" w:rsidRPr="00950BA2" w:rsidRDefault="00A26146" w:rsidP="00ED17B4">
            <w:pPr>
              <w:jc w:val="center"/>
              <w:rPr>
                <w:sz w:val="20"/>
                <w:szCs w:val="20"/>
              </w:rPr>
            </w:pPr>
            <w:r>
              <w:rPr>
                <w:sz w:val="20"/>
                <w:szCs w:val="20"/>
              </w:rPr>
              <w:t>2021-01-29</w:t>
            </w:r>
          </w:p>
          <w:p w14:paraId="38554FC2" w14:textId="77777777" w:rsidR="00ED17B4" w:rsidRDefault="00ED17B4" w:rsidP="00ED17B4">
            <w:pPr>
              <w:jc w:val="center"/>
              <w:rPr>
                <w:rFonts w:cs="Times New Roman"/>
                <w:sz w:val="22"/>
              </w:rPr>
            </w:pPr>
          </w:p>
          <w:p w14:paraId="52F2ADBD" w14:textId="77777777" w:rsidR="00ED17B4" w:rsidRDefault="004D606F" w:rsidP="00ED17B4">
            <w:pPr>
              <w:jc w:val="center"/>
              <w:rPr>
                <w:sz w:val="20"/>
                <w:szCs w:val="20"/>
              </w:rPr>
            </w:pPr>
            <w:r>
              <w:rPr>
                <w:sz w:val="20"/>
                <w:szCs w:val="20"/>
              </w:rPr>
              <w:t>Susirašinėjimas su Akmenės rajono savivaldybės administracija</w:t>
            </w:r>
          </w:p>
          <w:p w14:paraId="51098978" w14:textId="045B1F55" w:rsidR="004D606F" w:rsidRPr="002759AA" w:rsidRDefault="004D606F" w:rsidP="00ED17B4">
            <w:pPr>
              <w:jc w:val="center"/>
              <w:rPr>
                <w:rFonts w:cs="Times New Roman"/>
                <w:sz w:val="22"/>
              </w:rPr>
            </w:pPr>
            <w:r w:rsidRPr="00D048D7">
              <w:rPr>
                <w:rFonts w:cs="Times New Roman"/>
                <w:sz w:val="20"/>
                <w:szCs w:val="20"/>
              </w:rPr>
              <w:t xml:space="preserve">2021.10.01 </w:t>
            </w:r>
            <w:r w:rsidR="00AB3E8D" w:rsidRPr="00D048D7">
              <w:rPr>
                <w:rFonts w:cs="Times New Roman"/>
                <w:sz w:val="20"/>
                <w:szCs w:val="20"/>
              </w:rPr>
              <w:t>–</w:t>
            </w:r>
            <w:r w:rsidRPr="00D048D7">
              <w:rPr>
                <w:rFonts w:cs="Times New Roman"/>
                <w:sz w:val="20"/>
                <w:szCs w:val="20"/>
              </w:rPr>
              <w:t xml:space="preserve"> </w:t>
            </w:r>
            <w:r w:rsidR="00AB3E8D" w:rsidRPr="00D048D7">
              <w:rPr>
                <w:rFonts w:cs="Times New Roman"/>
                <w:sz w:val="20"/>
                <w:szCs w:val="20"/>
              </w:rPr>
              <w:t>2021.10.</w:t>
            </w:r>
            <w:r w:rsidR="00D048D7" w:rsidRPr="00D048D7">
              <w:rPr>
                <w:rFonts w:cs="Times New Roman"/>
                <w:sz w:val="20"/>
                <w:szCs w:val="20"/>
              </w:rPr>
              <w:t>05</w:t>
            </w:r>
          </w:p>
        </w:tc>
        <w:tc>
          <w:tcPr>
            <w:tcW w:w="4252" w:type="dxa"/>
            <w:vAlign w:val="center"/>
          </w:tcPr>
          <w:p w14:paraId="1DA8390B" w14:textId="210CC7BE" w:rsidR="00ED17B4" w:rsidRPr="00AF6F5B" w:rsidRDefault="00ED17B4" w:rsidP="00ED17B4">
            <w:pPr>
              <w:tabs>
                <w:tab w:val="left" w:pos="322"/>
              </w:tabs>
              <w:jc w:val="both"/>
              <w:rPr>
                <w:rFonts w:cs="Times New Roman"/>
                <w:sz w:val="22"/>
              </w:rPr>
            </w:pPr>
            <w:r w:rsidRPr="00AF6F5B">
              <w:rPr>
                <w:rFonts w:cs="Times New Roman"/>
                <w:sz w:val="22"/>
              </w:rPr>
              <w:t>1.</w:t>
            </w:r>
            <w:r w:rsidRPr="00AF6F5B">
              <w:rPr>
                <w:rFonts w:cs="Times New Roman"/>
                <w:sz w:val="22"/>
              </w:rPr>
              <w:tab/>
              <w:t xml:space="preserve">VPS ir vietos projektų ataskaitos – reguliari, dokumentuota, apibendrinamoji informacija apie VPS ir projektus (pažangos ir finansiniai rodikliai pagal loginės struktūros lentelę, veiklos planą ir biudžetus). Ataskaitos bus vienodo formato, kad būtų galima palyginti ataskaitinius laikotarpius, parodyti pažangą rodiklių lentelėje. VVG pirmininkas rengs ir teiks VVG visuotiniam narių susirinkimui metinę VVG veiklos ataskaitą, pasibaigus kalendoriniams metams per 4 mėnesių laikotarpį. VVG visuotinio susirinkimo metu projekto finansininkas teiks metinę finansinę veiklos ataskaitą. Ataskaitų pateikimas supažindins, VVG narius ir valdybą, su VPS ir vietos projektų  įgyvendinimu, VPS ir vietos projektų įgyvendinimo etapais, pažanga ir finansiniais veiklos dokumentais. </w:t>
            </w:r>
          </w:p>
          <w:p w14:paraId="59A128EC" w14:textId="77777777" w:rsidR="00ED17B4" w:rsidRDefault="00ED17B4" w:rsidP="00ED17B4">
            <w:pPr>
              <w:tabs>
                <w:tab w:val="left" w:pos="322"/>
              </w:tabs>
              <w:jc w:val="both"/>
              <w:rPr>
                <w:rFonts w:cs="Times New Roman"/>
                <w:sz w:val="22"/>
              </w:rPr>
            </w:pPr>
            <w:r w:rsidRPr="00AF6F5B">
              <w:rPr>
                <w:rFonts w:cs="Times New Roman"/>
                <w:sz w:val="22"/>
              </w:rPr>
              <w:t>2.</w:t>
            </w:r>
            <w:r w:rsidRPr="00AF6F5B">
              <w:rPr>
                <w:rFonts w:cs="Times New Roman"/>
                <w:sz w:val="22"/>
              </w:rPr>
              <w:tab/>
              <w:t>VPS ir vietos projektų eigos apžvalga ir aptarimai – mažiausiai kartą į metus, arba pagal poreikį, vyks VVG valdybos ir VVG administracijos susitikimai, kuriuose bus aptariamas VPS veiklos planas, biudžetas, nustatomos einamosios problemos, problemų sprendimo būdai</w:t>
            </w:r>
            <w:r>
              <w:rPr>
                <w:rFonts w:cs="Times New Roman"/>
                <w:sz w:val="22"/>
              </w:rPr>
              <w:t>.</w:t>
            </w:r>
          </w:p>
          <w:p w14:paraId="6C390D5C" w14:textId="1669890A" w:rsidR="00534A1B" w:rsidRDefault="00534A1B" w:rsidP="00ED17B4">
            <w:pPr>
              <w:tabs>
                <w:tab w:val="left" w:pos="322"/>
              </w:tabs>
              <w:jc w:val="both"/>
              <w:rPr>
                <w:rFonts w:cs="Times New Roman"/>
                <w:sz w:val="22"/>
              </w:rPr>
            </w:pPr>
            <w:r>
              <w:rPr>
                <w:rFonts w:cs="Times New Roman"/>
                <w:sz w:val="22"/>
              </w:rPr>
              <w:t xml:space="preserve">3. </w:t>
            </w:r>
            <w:r w:rsidRPr="00534A1B">
              <w:rPr>
                <w:rFonts w:cs="Times New Roman"/>
                <w:sz w:val="22"/>
              </w:rPr>
              <w:t xml:space="preserve">VVG valdybos narys. Atsakingas už ryšių palaikymą su vietos valdžia. </w:t>
            </w:r>
          </w:p>
          <w:p w14:paraId="75EB97F5" w14:textId="77777777" w:rsidR="00ED17B4" w:rsidRPr="002759AA" w:rsidRDefault="00ED17B4" w:rsidP="003C75CD">
            <w:pPr>
              <w:tabs>
                <w:tab w:val="left" w:pos="322"/>
              </w:tabs>
              <w:jc w:val="both"/>
              <w:rPr>
                <w:rFonts w:cs="Times New Roman"/>
                <w:sz w:val="22"/>
              </w:rPr>
            </w:pPr>
          </w:p>
        </w:tc>
      </w:tr>
    </w:tbl>
    <w:p w14:paraId="54CD11F4" w14:textId="77777777" w:rsidR="00FC0B06" w:rsidRPr="002759AA" w:rsidRDefault="00FC0B06" w:rsidP="00AE43AA">
      <w:pPr>
        <w:spacing w:after="0" w:line="240" w:lineRule="auto"/>
        <w:jc w:val="both"/>
        <w:rPr>
          <w:rFonts w:ascii="Times New Roman" w:hAnsi="Times New Roman" w:cs="Times New Roman"/>
          <w:b/>
        </w:rPr>
      </w:pPr>
    </w:p>
    <w:tbl>
      <w:tblPr>
        <w:tblStyle w:val="TableGrid"/>
        <w:tblW w:w="14737" w:type="dxa"/>
        <w:tblLook w:val="04A0" w:firstRow="1" w:lastRow="0" w:firstColumn="1" w:lastColumn="0" w:noHBand="0" w:noVBand="1"/>
      </w:tblPr>
      <w:tblGrid>
        <w:gridCol w:w="846"/>
        <w:gridCol w:w="6946"/>
        <w:gridCol w:w="2693"/>
        <w:gridCol w:w="4252"/>
      </w:tblGrid>
      <w:tr w:rsidR="008E5239" w:rsidRPr="002759AA" w14:paraId="4058D461" w14:textId="77777777" w:rsidTr="00AD779C">
        <w:tc>
          <w:tcPr>
            <w:tcW w:w="846" w:type="dxa"/>
            <w:shd w:val="clear" w:color="auto" w:fill="FBD4B4" w:themeFill="accent6" w:themeFillTint="66"/>
            <w:vAlign w:val="center"/>
          </w:tcPr>
          <w:p w14:paraId="300AB121" w14:textId="36DFEC4F" w:rsidR="008E5239" w:rsidRPr="002759AA" w:rsidRDefault="009D3C14" w:rsidP="00AD779C">
            <w:pPr>
              <w:jc w:val="center"/>
              <w:rPr>
                <w:rFonts w:cs="Times New Roman"/>
                <w:b/>
                <w:sz w:val="22"/>
              </w:rPr>
            </w:pPr>
            <w:r>
              <w:rPr>
                <w:rFonts w:cs="Times New Roman"/>
                <w:b/>
                <w:sz w:val="22"/>
              </w:rPr>
              <w:t>8</w:t>
            </w:r>
            <w:r w:rsidR="008E5239" w:rsidRPr="002759AA">
              <w:rPr>
                <w:rFonts w:cs="Times New Roman"/>
                <w:b/>
                <w:sz w:val="22"/>
              </w:rPr>
              <w:t>.</w:t>
            </w:r>
          </w:p>
        </w:tc>
        <w:tc>
          <w:tcPr>
            <w:tcW w:w="13891" w:type="dxa"/>
            <w:gridSpan w:val="3"/>
            <w:shd w:val="clear" w:color="auto" w:fill="FBD4B4" w:themeFill="accent6" w:themeFillTint="66"/>
            <w:vAlign w:val="center"/>
          </w:tcPr>
          <w:p w14:paraId="253A1588" w14:textId="4318597C" w:rsidR="008E5239" w:rsidRPr="002759AA" w:rsidRDefault="008E5239" w:rsidP="008E5239">
            <w:pPr>
              <w:jc w:val="both"/>
              <w:rPr>
                <w:rFonts w:cs="Times New Roman"/>
                <w:b/>
                <w:sz w:val="22"/>
              </w:rPr>
            </w:pPr>
            <w:r w:rsidRPr="002759AA">
              <w:rPr>
                <w:rFonts w:cs="Times New Roman"/>
                <w:b/>
                <w:sz w:val="22"/>
              </w:rPr>
              <w:t>VPS ĮGYVENDINIMO SĄSAJA SU ES BALTIJOS JŪROS REGIONO STRATEGIJA (ES BJRS): VEIKSMAI, ATLIKTI ATASKAITINIAIS METAI</w:t>
            </w:r>
            <w:r w:rsidR="00BC01A8" w:rsidRPr="002759AA">
              <w:rPr>
                <w:rFonts w:cs="Times New Roman"/>
                <w:b/>
                <w:sz w:val="22"/>
              </w:rPr>
              <w:t>S</w:t>
            </w:r>
            <w:r w:rsidRPr="002759AA">
              <w:rPr>
                <w:rFonts w:cs="Times New Roman"/>
                <w:b/>
                <w:sz w:val="22"/>
              </w:rPr>
              <w:t xml:space="preserve"> (KAI TAIKOMA)</w:t>
            </w:r>
          </w:p>
        </w:tc>
      </w:tr>
      <w:tr w:rsidR="008E5239" w:rsidRPr="002759AA" w14:paraId="7A43C2A5" w14:textId="77777777" w:rsidTr="00AD779C">
        <w:tc>
          <w:tcPr>
            <w:tcW w:w="846" w:type="dxa"/>
            <w:shd w:val="clear" w:color="auto" w:fill="FDE9D9" w:themeFill="accent6" w:themeFillTint="33"/>
            <w:vAlign w:val="center"/>
          </w:tcPr>
          <w:p w14:paraId="2AD85C24" w14:textId="77777777" w:rsidR="008E5239" w:rsidRPr="002759AA" w:rsidRDefault="008E5239" w:rsidP="00AD779C">
            <w:pPr>
              <w:jc w:val="center"/>
              <w:rPr>
                <w:rFonts w:cs="Times New Roman"/>
                <w:b/>
                <w:sz w:val="22"/>
              </w:rPr>
            </w:pPr>
            <w:r w:rsidRPr="002759AA">
              <w:rPr>
                <w:rFonts w:cs="Times New Roman"/>
                <w:b/>
                <w:sz w:val="22"/>
              </w:rPr>
              <w:t>Eil. Nr.</w:t>
            </w:r>
          </w:p>
        </w:tc>
        <w:tc>
          <w:tcPr>
            <w:tcW w:w="6946" w:type="dxa"/>
            <w:shd w:val="clear" w:color="auto" w:fill="FDE9D9" w:themeFill="accent6" w:themeFillTint="33"/>
            <w:vAlign w:val="center"/>
          </w:tcPr>
          <w:p w14:paraId="49538ED2" w14:textId="77777777" w:rsidR="008E5239" w:rsidRPr="002759AA" w:rsidRDefault="008E5239" w:rsidP="00AD779C">
            <w:pPr>
              <w:jc w:val="center"/>
              <w:rPr>
                <w:rFonts w:cs="Times New Roman"/>
                <w:b/>
                <w:sz w:val="22"/>
              </w:rPr>
            </w:pPr>
            <w:r w:rsidRPr="002759AA">
              <w:rPr>
                <w:rFonts w:cs="Times New Roman"/>
                <w:b/>
                <w:sz w:val="22"/>
              </w:rPr>
              <w:t>Ataskaitiniais metais įgyvendinti veiksmai</w:t>
            </w:r>
          </w:p>
        </w:tc>
        <w:tc>
          <w:tcPr>
            <w:tcW w:w="2693" w:type="dxa"/>
            <w:shd w:val="clear" w:color="auto" w:fill="FDE9D9" w:themeFill="accent6" w:themeFillTint="33"/>
            <w:vAlign w:val="center"/>
          </w:tcPr>
          <w:p w14:paraId="259ADB8B" w14:textId="77777777" w:rsidR="008E5239" w:rsidRPr="002759AA" w:rsidRDefault="008E5239" w:rsidP="00AD779C">
            <w:pPr>
              <w:jc w:val="center"/>
              <w:rPr>
                <w:rFonts w:cs="Times New Roman"/>
                <w:b/>
                <w:sz w:val="22"/>
              </w:rPr>
            </w:pPr>
            <w:r w:rsidRPr="002759AA">
              <w:rPr>
                <w:rFonts w:cs="Times New Roman"/>
                <w:b/>
                <w:sz w:val="22"/>
              </w:rPr>
              <w:t>Datos</w:t>
            </w:r>
          </w:p>
          <w:p w14:paraId="40E52163" w14:textId="77777777" w:rsidR="008E5239" w:rsidRPr="002759AA" w:rsidRDefault="008E5239" w:rsidP="00AD779C">
            <w:pPr>
              <w:jc w:val="center"/>
              <w:rPr>
                <w:rFonts w:cs="Times New Roman"/>
                <w:b/>
                <w:sz w:val="22"/>
              </w:rPr>
            </w:pPr>
            <w:r w:rsidRPr="002759AA">
              <w:rPr>
                <w:rFonts w:cs="Times New Roman"/>
                <w:i/>
                <w:sz w:val="22"/>
              </w:rPr>
              <w:t>Nuo kada iki kada buvo vykdoma</w:t>
            </w:r>
          </w:p>
        </w:tc>
        <w:tc>
          <w:tcPr>
            <w:tcW w:w="4252" w:type="dxa"/>
            <w:shd w:val="clear" w:color="auto" w:fill="FDE9D9" w:themeFill="accent6" w:themeFillTint="33"/>
            <w:vAlign w:val="center"/>
          </w:tcPr>
          <w:p w14:paraId="313EAE27" w14:textId="77777777" w:rsidR="008E5239" w:rsidRPr="002759AA" w:rsidRDefault="008E5239" w:rsidP="00AD779C">
            <w:pPr>
              <w:jc w:val="center"/>
              <w:rPr>
                <w:rFonts w:cs="Times New Roman"/>
                <w:b/>
                <w:sz w:val="22"/>
              </w:rPr>
            </w:pPr>
            <w:r w:rsidRPr="002759AA">
              <w:rPr>
                <w:rFonts w:cs="Times New Roman"/>
                <w:b/>
                <w:sz w:val="22"/>
              </w:rPr>
              <w:t>Sąsaja su VPS nuostatomis</w:t>
            </w:r>
          </w:p>
          <w:p w14:paraId="4CABEA2E" w14:textId="3FFA9F39" w:rsidR="008E5239" w:rsidRPr="002759AA" w:rsidRDefault="008E5239" w:rsidP="00D41592">
            <w:pPr>
              <w:jc w:val="center"/>
              <w:rPr>
                <w:rFonts w:cs="Times New Roman"/>
                <w:b/>
                <w:sz w:val="22"/>
              </w:rPr>
            </w:pPr>
            <w:r w:rsidRPr="002759AA">
              <w:rPr>
                <w:rFonts w:cs="Times New Roman"/>
                <w:i/>
                <w:sz w:val="22"/>
              </w:rPr>
              <w:t xml:space="preserve">Nurodykite, kaip ataskaitiniais metais įgyvendinti veiksmai </w:t>
            </w:r>
            <w:r w:rsidR="002920A8" w:rsidRPr="002759AA">
              <w:rPr>
                <w:rFonts w:cs="Times New Roman"/>
                <w:i/>
                <w:sz w:val="22"/>
              </w:rPr>
              <w:t xml:space="preserve">yra susiję </w:t>
            </w:r>
            <w:r w:rsidRPr="002759AA">
              <w:rPr>
                <w:rFonts w:cs="Times New Roman"/>
                <w:i/>
                <w:sz w:val="22"/>
              </w:rPr>
              <w:t>su VPS 7.3 dalyje pateikta informacija dėl sąsajos su ES BJRS tikslais</w:t>
            </w:r>
          </w:p>
        </w:tc>
      </w:tr>
      <w:tr w:rsidR="008E5239" w:rsidRPr="002759AA" w14:paraId="6E1AB553" w14:textId="77777777" w:rsidTr="00AD779C">
        <w:tc>
          <w:tcPr>
            <w:tcW w:w="846" w:type="dxa"/>
            <w:vAlign w:val="center"/>
          </w:tcPr>
          <w:p w14:paraId="148F2F47" w14:textId="77777777" w:rsidR="008E5239" w:rsidRPr="002759AA" w:rsidRDefault="008E5239" w:rsidP="00AD779C">
            <w:pPr>
              <w:jc w:val="center"/>
              <w:rPr>
                <w:rFonts w:cs="Times New Roman"/>
                <w:b/>
                <w:sz w:val="22"/>
              </w:rPr>
            </w:pPr>
            <w:r w:rsidRPr="002759AA">
              <w:rPr>
                <w:rFonts w:cs="Times New Roman"/>
                <w:b/>
                <w:sz w:val="22"/>
              </w:rPr>
              <w:t>I</w:t>
            </w:r>
          </w:p>
        </w:tc>
        <w:tc>
          <w:tcPr>
            <w:tcW w:w="6946" w:type="dxa"/>
            <w:vAlign w:val="center"/>
          </w:tcPr>
          <w:p w14:paraId="541569AB" w14:textId="77777777" w:rsidR="008E5239" w:rsidRPr="002759AA" w:rsidRDefault="008E5239" w:rsidP="00AD779C">
            <w:pPr>
              <w:jc w:val="center"/>
              <w:rPr>
                <w:rFonts w:cs="Times New Roman"/>
                <w:b/>
                <w:sz w:val="22"/>
              </w:rPr>
            </w:pPr>
            <w:r w:rsidRPr="002759AA">
              <w:rPr>
                <w:rFonts w:cs="Times New Roman"/>
                <w:b/>
                <w:sz w:val="22"/>
              </w:rPr>
              <w:t>II</w:t>
            </w:r>
          </w:p>
        </w:tc>
        <w:tc>
          <w:tcPr>
            <w:tcW w:w="2693" w:type="dxa"/>
            <w:vAlign w:val="center"/>
          </w:tcPr>
          <w:p w14:paraId="5483ABC6" w14:textId="77777777" w:rsidR="008E5239" w:rsidRPr="002759AA" w:rsidRDefault="008E5239" w:rsidP="00AD779C">
            <w:pPr>
              <w:jc w:val="center"/>
              <w:rPr>
                <w:rFonts w:cs="Times New Roman"/>
                <w:b/>
                <w:sz w:val="22"/>
              </w:rPr>
            </w:pPr>
            <w:r w:rsidRPr="002759AA">
              <w:rPr>
                <w:rFonts w:cs="Times New Roman"/>
                <w:b/>
                <w:sz w:val="22"/>
              </w:rPr>
              <w:t>III</w:t>
            </w:r>
          </w:p>
        </w:tc>
        <w:tc>
          <w:tcPr>
            <w:tcW w:w="4252" w:type="dxa"/>
            <w:vAlign w:val="center"/>
          </w:tcPr>
          <w:p w14:paraId="5A619EEC" w14:textId="77777777" w:rsidR="008E5239" w:rsidRPr="002759AA" w:rsidRDefault="008E5239" w:rsidP="00AD779C">
            <w:pPr>
              <w:jc w:val="center"/>
              <w:rPr>
                <w:rFonts w:cs="Times New Roman"/>
                <w:b/>
                <w:sz w:val="22"/>
              </w:rPr>
            </w:pPr>
            <w:r w:rsidRPr="002759AA">
              <w:rPr>
                <w:rFonts w:cs="Times New Roman"/>
                <w:b/>
                <w:sz w:val="22"/>
              </w:rPr>
              <w:t>IV</w:t>
            </w:r>
          </w:p>
        </w:tc>
      </w:tr>
      <w:tr w:rsidR="008E5239" w:rsidRPr="002759AA" w14:paraId="6E94B361" w14:textId="77777777" w:rsidTr="00AD779C">
        <w:tc>
          <w:tcPr>
            <w:tcW w:w="846" w:type="dxa"/>
            <w:vAlign w:val="center"/>
          </w:tcPr>
          <w:p w14:paraId="11AB1915" w14:textId="38F26AC7" w:rsidR="008E5239" w:rsidRPr="002759AA" w:rsidRDefault="009D3C14" w:rsidP="008E5239">
            <w:pPr>
              <w:jc w:val="center"/>
              <w:rPr>
                <w:rFonts w:cs="Times New Roman"/>
                <w:sz w:val="22"/>
              </w:rPr>
            </w:pPr>
            <w:r>
              <w:rPr>
                <w:rFonts w:cs="Times New Roman"/>
                <w:sz w:val="22"/>
              </w:rPr>
              <w:t>8</w:t>
            </w:r>
            <w:r w:rsidR="008E5239" w:rsidRPr="002759AA">
              <w:rPr>
                <w:rFonts w:cs="Times New Roman"/>
                <w:sz w:val="22"/>
              </w:rPr>
              <w:t>.1.</w:t>
            </w:r>
          </w:p>
        </w:tc>
        <w:tc>
          <w:tcPr>
            <w:tcW w:w="6946" w:type="dxa"/>
            <w:vAlign w:val="center"/>
          </w:tcPr>
          <w:p w14:paraId="3D8B26DB" w14:textId="2DACB547" w:rsidR="00B938E0" w:rsidRPr="00FB73FB" w:rsidRDefault="00B938E0" w:rsidP="00B938E0">
            <w:pPr>
              <w:jc w:val="both"/>
              <w:rPr>
                <w:szCs w:val="24"/>
              </w:rPr>
            </w:pPr>
            <w:r w:rsidRPr="00FB73FB">
              <w:rPr>
                <w:szCs w:val="24"/>
              </w:rPr>
              <w:t xml:space="preserve">2021 metais įgyvendintas 1 vietos projektai pagal </w:t>
            </w:r>
            <w:r w:rsidR="00E41650" w:rsidRPr="00FB73FB">
              <w:rPr>
                <w:szCs w:val="24"/>
              </w:rPr>
              <w:t xml:space="preserve">VPS </w:t>
            </w:r>
            <w:r w:rsidRPr="00FB73FB">
              <w:rPr>
                <w:szCs w:val="24"/>
              </w:rPr>
              <w:t>I prioriteto „Ekonominės veiklos skatinimas kaimo vietovėse“ priemonę „Parama privačiam verslui kaimo vietovėse plėtoti“. UAB „</w:t>
            </w:r>
            <w:r w:rsidR="00042EAD" w:rsidRPr="00FB73FB">
              <w:rPr>
                <w:szCs w:val="24"/>
              </w:rPr>
              <w:t>Stetava</w:t>
            </w:r>
            <w:r w:rsidRPr="00FB73FB">
              <w:rPr>
                <w:szCs w:val="24"/>
              </w:rPr>
              <w:t>“ užbaigt</w:t>
            </w:r>
            <w:r w:rsidR="00042EAD" w:rsidRPr="00FB73FB">
              <w:rPr>
                <w:szCs w:val="24"/>
              </w:rPr>
              <w:t>as</w:t>
            </w:r>
            <w:r w:rsidRPr="00FB73FB">
              <w:rPr>
                <w:szCs w:val="24"/>
              </w:rPr>
              <w:t xml:space="preserve"> įgyvendinti vietos projekt</w:t>
            </w:r>
            <w:r w:rsidR="00042EAD" w:rsidRPr="00FB73FB">
              <w:rPr>
                <w:szCs w:val="24"/>
              </w:rPr>
              <w:t xml:space="preserve">as, projekto metu </w:t>
            </w:r>
            <w:r w:rsidRPr="00FB73FB">
              <w:rPr>
                <w:szCs w:val="24"/>
              </w:rPr>
              <w:t>Akmenės rajono VVG teritorijoje sukurt</w:t>
            </w:r>
            <w:r w:rsidR="00042EAD" w:rsidRPr="00FB73FB">
              <w:rPr>
                <w:szCs w:val="24"/>
              </w:rPr>
              <w:t xml:space="preserve">os </w:t>
            </w:r>
            <w:r w:rsidR="00C43CD7" w:rsidRPr="00FB73FB">
              <w:rPr>
                <w:szCs w:val="24"/>
              </w:rPr>
              <w:t>2 naujos</w:t>
            </w:r>
            <w:r w:rsidRPr="00FB73FB">
              <w:rPr>
                <w:szCs w:val="24"/>
              </w:rPr>
              <w:t xml:space="preserve"> darbo vietos (etatai)</w:t>
            </w:r>
            <w:r w:rsidR="00C43CD7" w:rsidRPr="00FB73FB">
              <w:rPr>
                <w:szCs w:val="24"/>
              </w:rPr>
              <w:t>, išlaikytos 5,75 darbo vietos (etatai).</w:t>
            </w:r>
          </w:p>
          <w:p w14:paraId="0F1AC2C0" w14:textId="71B95FA1" w:rsidR="00C43CD7" w:rsidRPr="00FB73FB" w:rsidRDefault="00C43CD7" w:rsidP="00B938E0">
            <w:pPr>
              <w:jc w:val="both"/>
              <w:rPr>
                <w:szCs w:val="24"/>
              </w:rPr>
            </w:pPr>
            <w:r w:rsidRPr="00FB73FB">
              <w:rPr>
                <w:szCs w:val="24"/>
              </w:rPr>
              <w:t xml:space="preserve">2021 m. įgyvendinti 2 vietos projektai pagal </w:t>
            </w:r>
            <w:r w:rsidR="00E41650" w:rsidRPr="00FB73FB">
              <w:rPr>
                <w:szCs w:val="24"/>
              </w:rPr>
              <w:t xml:space="preserve">VPS </w:t>
            </w:r>
            <w:r w:rsidRPr="00FB73FB">
              <w:rPr>
                <w:szCs w:val="24"/>
              </w:rPr>
              <w:t>I prioriteto „Ekonominės veiklos skatinimas kaimo vietovėse“ priemonę „Viešojo sektoriaus verslo kūrimas ir plėtra“</w:t>
            </w:r>
            <w:r w:rsidR="00BE7E67" w:rsidRPr="00FB73FB">
              <w:rPr>
                <w:szCs w:val="24"/>
              </w:rPr>
              <w:t>. VO „Gražuolė Venta“ vietos projektu sukurt</w:t>
            </w:r>
            <w:r w:rsidR="00346218" w:rsidRPr="00FB73FB">
              <w:rPr>
                <w:szCs w:val="24"/>
              </w:rPr>
              <w:t xml:space="preserve">a 1,75 etato naujų darbo vietų,  VO „Akmenės jaunimas“ vietos projektu sukurta </w:t>
            </w:r>
            <w:r w:rsidR="001848A3" w:rsidRPr="00FB73FB">
              <w:rPr>
                <w:szCs w:val="24"/>
              </w:rPr>
              <w:t>2,975 etato ir išlaikyta 0,025 etato.</w:t>
            </w:r>
          </w:p>
          <w:p w14:paraId="1E5E8769" w14:textId="29351D7E" w:rsidR="00B938E0" w:rsidRPr="00FB73FB" w:rsidRDefault="00E41650" w:rsidP="00B938E0">
            <w:pPr>
              <w:jc w:val="both"/>
              <w:rPr>
                <w:szCs w:val="24"/>
              </w:rPr>
            </w:pPr>
            <w:r w:rsidRPr="00FB73FB">
              <w:rPr>
                <w:szCs w:val="24"/>
              </w:rPr>
              <w:t xml:space="preserve">2021 m. įgyvendintas VO Akmenės bendruomenės projektas pagal </w:t>
            </w:r>
            <w:r w:rsidR="007331C2" w:rsidRPr="00FB73FB">
              <w:rPr>
                <w:szCs w:val="24"/>
              </w:rPr>
              <w:t xml:space="preserve">VPS </w:t>
            </w:r>
            <w:r w:rsidRPr="00FB73FB">
              <w:rPr>
                <w:szCs w:val="24"/>
              </w:rPr>
              <w:t xml:space="preserve">III prioriteto </w:t>
            </w:r>
            <w:r w:rsidR="007331C2" w:rsidRPr="00FB73FB">
              <w:rPr>
                <w:szCs w:val="24"/>
              </w:rPr>
              <w:t xml:space="preserve">„Kaimo gyventojų aktyvinimas“ priemonę „Bendruomeniškumo skatinimas“. Projektas buvo orientuotas į kultūrines, edukacines, bendradarbiavimą ir tarpusavio sutelktumą skatinančias veiklas. Pagal šią priemonę </w:t>
            </w:r>
            <w:r w:rsidR="00B938E0" w:rsidRPr="00FB73FB">
              <w:rPr>
                <w:szCs w:val="24"/>
              </w:rPr>
              <w:t>202</w:t>
            </w:r>
            <w:r w:rsidR="007331C2" w:rsidRPr="00FB73FB">
              <w:rPr>
                <w:szCs w:val="24"/>
              </w:rPr>
              <w:t>1</w:t>
            </w:r>
            <w:r w:rsidR="00B938E0" w:rsidRPr="00FB73FB">
              <w:rPr>
                <w:szCs w:val="24"/>
              </w:rPr>
              <w:t>-</w:t>
            </w:r>
            <w:r w:rsidR="007331C2" w:rsidRPr="00FB73FB">
              <w:rPr>
                <w:szCs w:val="24"/>
              </w:rPr>
              <w:t>12</w:t>
            </w:r>
            <w:r w:rsidR="00B938E0" w:rsidRPr="00FB73FB">
              <w:rPr>
                <w:szCs w:val="24"/>
              </w:rPr>
              <w:t>-</w:t>
            </w:r>
            <w:r w:rsidR="007331C2" w:rsidRPr="00FB73FB">
              <w:rPr>
                <w:szCs w:val="24"/>
              </w:rPr>
              <w:t>22</w:t>
            </w:r>
            <w:r w:rsidR="00B938E0" w:rsidRPr="00FB73FB">
              <w:rPr>
                <w:szCs w:val="24"/>
              </w:rPr>
              <w:t xml:space="preserve"> buvo </w:t>
            </w:r>
            <w:r w:rsidR="007331C2" w:rsidRPr="00FB73FB">
              <w:rPr>
                <w:szCs w:val="24"/>
              </w:rPr>
              <w:t>pa</w:t>
            </w:r>
            <w:r w:rsidR="00B938E0" w:rsidRPr="00FB73FB">
              <w:rPr>
                <w:szCs w:val="24"/>
              </w:rPr>
              <w:t xml:space="preserve">skelbtas kvietimas Nr. </w:t>
            </w:r>
            <w:r w:rsidR="007331C2" w:rsidRPr="00FB73FB">
              <w:rPr>
                <w:szCs w:val="24"/>
              </w:rPr>
              <w:t>22.</w:t>
            </w:r>
          </w:p>
          <w:p w14:paraId="2B7D978B" w14:textId="3D77FD2D" w:rsidR="00B938E0" w:rsidRPr="00FB73FB" w:rsidRDefault="00B938E0" w:rsidP="00B938E0">
            <w:pPr>
              <w:jc w:val="both"/>
              <w:rPr>
                <w:szCs w:val="24"/>
              </w:rPr>
            </w:pPr>
            <w:r w:rsidRPr="00FB73FB">
              <w:rPr>
                <w:i/>
                <w:iCs/>
                <w:szCs w:val="24"/>
              </w:rPr>
              <w:t>Internetinės nuorodos:</w:t>
            </w:r>
          </w:p>
          <w:p w14:paraId="4766B670" w14:textId="3C2740AF" w:rsidR="008D477A" w:rsidRPr="00FB73FB" w:rsidRDefault="00B938E0" w:rsidP="00B938E0">
            <w:pPr>
              <w:jc w:val="both"/>
              <w:rPr>
                <w:rFonts w:cs="Times New Roman"/>
                <w:szCs w:val="24"/>
              </w:rPr>
            </w:pPr>
            <w:r w:rsidRPr="00FB73FB">
              <w:rPr>
                <w:rFonts w:cs="Times New Roman"/>
                <w:szCs w:val="24"/>
              </w:rPr>
              <w:t xml:space="preserve"> </w:t>
            </w:r>
            <w:hyperlink r:id="rId69" w:history="1">
              <w:r w:rsidR="00C43CD7" w:rsidRPr="00FB73FB">
                <w:rPr>
                  <w:rStyle w:val="Hyperlink"/>
                  <w:rFonts w:cs="Times New Roman"/>
                  <w:szCs w:val="24"/>
                </w:rPr>
                <w:t>https://www.akmenesvvg.lt/uab-stetava-verslo-projektas-uab-stetava-verslo-pletra/</w:t>
              </w:r>
            </w:hyperlink>
          </w:p>
          <w:p w14:paraId="48E93C69" w14:textId="7ECBE5D3" w:rsidR="00A507F6" w:rsidRPr="00FB73FB" w:rsidRDefault="004D6116" w:rsidP="00B938E0">
            <w:pPr>
              <w:jc w:val="both"/>
              <w:rPr>
                <w:rFonts w:cs="Times New Roman"/>
                <w:szCs w:val="24"/>
              </w:rPr>
            </w:pPr>
            <w:hyperlink r:id="rId70" w:history="1">
              <w:r w:rsidR="00A507F6" w:rsidRPr="00FB73FB">
                <w:rPr>
                  <w:rStyle w:val="Hyperlink"/>
                  <w:rFonts w:cs="Times New Roman"/>
                  <w:szCs w:val="24"/>
                </w:rPr>
                <w:t>https://www.akmenesvvg.lt/vo-grazuole-venta-projektas-vo-grazuole-venta-finansinio-savarnkiskumo-pletra-teikiant-bendruomenei-naudingas-paslaugas/</w:t>
              </w:r>
            </w:hyperlink>
            <w:r w:rsidR="00A507F6" w:rsidRPr="00FB73FB">
              <w:rPr>
                <w:rFonts w:cs="Times New Roman"/>
                <w:szCs w:val="24"/>
              </w:rPr>
              <w:t xml:space="preserve"> </w:t>
            </w:r>
          </w:p>
          <w:p w14:paraId="358AC6F9" w14:textId="75B93600" w:rsidR="00B938E0" w:rsidRPr="00FB73FB" w:rsidRDefault="004D6116" w:rsidP="00B938E0">
            <w:pPr>
              <w:jc w:val="both"/>
              <w:rPr>
                <w:rFonts w:cs="Times New Roman"/>
                <w:szCs w:val="24"/>
              </w:rPr>
            </w:pPr>
            <w:hyperlink r:id="rId71" w:history="1">
              <w:r w:rsidR="00A507F6" w:rsidRPr="00FB73FB">
                <w:rPr>
                  <w:rStyle w:val="Hyperlink"/>
                  <w:rFonts w:cs="Times New Roman"/>
                  <w:szCs w:val="24"/>
                </w:rPr>
                <w:t>https://www.akmenesvvg.lt/vo-akmenes-jaunimas-projektas-arbatos-sypsena/</w:t>
              </w:r>
            </w:hyperlink>
            <w:r w:rsidR="00A507F6" w:rsidRPr="00FB73FB">
              <w:rPr>
                <w:rFonts w:cs="Times New Roman"/>
                <w:szCs w:val="24"/>
              </w:rPr>
              <w:t xml:space="preserve"> </w:t>
            </w:r>
            <w:r w:rsidR="00C43CD7" w:rsidRPr="00FB73FB">
              <w:rPr>
                <w:rFonts w:cs="Times New Roman"/>
                <w:szCs w:val="24"/>
              </w:rPr>
              <w:t xml:space="preserve"> </w:t>
            </w:r>
          </w:p>
          <w:p w14:paraId="2EB9BA16" w14:textId="77777777" w:rsidR="008E5239" w:rsidRPr="00FB73FB" w:rsidRDefault="004D6116" w:rsidP="007331C2">
            <w:pPr>
              <w:jc w:val="both"/>
              <w:rPr>
                <w:rFonts w:cs="Times New Roman"/>
                <w:szCs w:val="24"/>
              </w:rPr>
            </w:pPr>
            <w:hyperlink r:id="rId72" w:history="1">
              <w:r w:rsidR="007331C2" w:rsidRPr="00FB73FB">
                <w:rPr>
                  <w:rStyle w:val="Hyperlink"/>
                  <w:rFonts w:cs="Times New Roman"/>
                  <w:szCs w:val="24"/>
                </w:rPr>
                <w:t>https://www.akmenesvvg.lt/vo-akmenes-bendruomenes-vietos-projektas-akmenei-490/</w:t>
              </w:r>
            </w:hyperlink>
            <w:r w:rsidR="007331C2" w:rsidRPr="00FB73FB">
              <w:rPr>
                <w:rFonts w:cs="Times New Roman"/>
                <w:szCs w:val="24"/>
              </w:rPr>
              <w:t xml:space="preserve"> </w:t>
            </w:r>
          </w:p>
          <w:p w14:paraId="6BEDEBB4" w14:textId="55E393AA" w:rsidR="003A04B5" w:rsidRPr="003A04B5" w:rsidRDefault="004D6116" w:rsidP="007331C2">
            <w:pPr>
              <w:jc w:val="both"/>
              <w:rPr>
                <w:rFonts w:cs="Times New Roman"/>
                <w:sz w:val="22"/>
              </w:rPr>
            </w:pPr>
            <w:hyperlink r:id="rId73" w:history="1">
              <w:r w:rsidR="003A04B5" w:rsidRPr="00FB73FB">
                <w:rPr>
                  <w:rStyle w:val="Hyperlink"/>
                  <w:rFonts w:cs="Times New Roman"/>
                  <w:szCs w:val="24"/>
                </w:rPr>
                <w:t>https://www.akmenesvvg.lt/paprastas-kvietimas-teikti-vietos-projektus-nr-22-planuojamas/</w:t>
              </w:r>
            </w:hyperlink>
            <w:r w:rsidR="003A04B5" w:rsidRPr="003A04B5">
              <w:rPr>
                <w:rFonts w:cs="Times New Roman"/>
                <w:sz w:val="22"/>
              </w:rPr>
              <w:t xml:space="preserve"> </w:t>
            </w:r>
          </w:p>
        </w:tc>
        <w:tc>
          <w:tcPr>
            <w:tcW w:w="2693" w:type="dxa"/>
            <w:vAlign w:val="center"/>
          </w:tcPr>
          <w:p w14:paraId="1CE8AD39" w14:textId="77C0E0AB" w:rsidR="00B938E0" w:rsidRPr="0066444C" w:rsidRDefault="00B938E0" w:rsidP="00B938E0">
            <w:pPr>
              <w:jc w:val="both"/>
              <w:rPr>
                <w:rFonts w:cs="Times New Roman"/>
                <w:sz w:val="20"/>
                <w:szCs w:val="20"/>
              </w:rPr>
            </w:pPr>
            <w:r w:rsidRPr="0066444C">
              <w:rPr>
                <w:rFonts w:cs="Times New Roman"/>
                <w:sz w:val="20"/>
                <w:szCs w:val="20"/>
              </w:rPr>
              <w:t>202</w:t>
            </w:r>
            <w:r w:rsidR="00C43CD7">
              <w:rPr>
                <w:rFonts w:cs="Times New Roman"/>
                <w:sz w:val="20"/>
                <w:szCs w:val="20"/>
              </w:rPr>
              <w:t>1</w:t>
            </w:r>
            <w:r w:rsidRPr="0066444C">
              <w:rPr>
                <w:rFonts w:cs="Times New Roman"/>
                <w:sz w:val="20"/>
                <w:szCs w:val="20"/>
              </w:rPr>
              <w:t>-</w:t>
            </w:r>
            <w:r w:rsidR="00C43CD7">
              <w:rPr>
                <w:rFonts w:cs="Times New Roman"/>
                <w:sz w:val="20"/>
                <w:szCs w:val="20"/>
              </w:rPr>
              <w:t>09</w:t>
            </w:r>
            <w:r w:rsidRPr="0066444C">
              <w:rPr>
                <w:rFonts w:cs="Times New Roman"/>
                <w:sz w:val="20"/>
                <w:szCs w:val="20"/>
              </w:rPr>
              <w:t>-</w:t>
            </w:r>
            <w:r w:rsidR="00C43CD7">
              <w:rPr>
                <w:rFonts w:cs="Times New Roman"/>
                <w:sz w:val="20"/>
                <w:szCs w:val="20"/>
              </w:rPr>
              <w:t>22</w:t>
            </w:r>
            <w:r w:rsidRPr="0066444C">
              <w:rPr>
                <w:rFonts w:cs="Times New Roman"/>
                <w:sz w:val="20"/>
                <w:szCs w:val="20"/>
              </w:rPr>
              <w:t xml:space="preserve"> </w:t>
            </w:r>
            <w:r w:rsidR="00C43CD7">
              <w:rPr>
                <w:rFonts w:cs="Times New Roman"/>
                <w:sz w:val="20"/>
                <w:szCs w:val="20"/>
              </w:rPr>
              <w:t>UAB „Stetava“</w:t>
            </w:r>
            <w:r w:rsidRPr="0066444C">
              <w:rPr>
                <w:rFonts w:cs="Times New Roman"/>
                <w:sz w:val="20"/>
                <w:szCs w:val="20"/>
              </w:rPr>
              <w:t xml:space="preserve"> galutinis MP</w:t>
            </w:r>
          </w:p>
          <w:p w14:paraId="254A336F" w14:textId="52BEB9F6" w:rsidR="00B938E0" w:rsidRPr="0066444C" w:rsidRDefault="00B938E0" w:rsidP="00B938E0">
            <w:pPr>
              <w:jc w:val="both"/>
              <w:rPr>
                <w:rFonts w:cs="Times New Roman"/>
                <w:sz w:val="20"/>
                <w:szCs w:val="20"/>
              </w:rPr>
            </w:pPr>
            <w:r w:rsidRPr="0066444C">
              <w:rPr>
                <w:rFonts w:cs="Times New Roman"/>
                <w:sz w:val="20"/>
                <w:szCs w:val="20"/>
              </w:rPr>
              <w:t>202</w:t>
            </w:r>
            <w:r w:rsidR="00A617B8">
              <w:rPr>
                <w:rFonts w:cs="Times New Roman"/>
                <w:sz w:val="20"/>
                <w:szCs w:val="20"/>
              </w:rPr>
              <w:t>1</w:t>
            </w:r>
            <w:r w:rsidRPr="0066444C">
              <w:rPr>
                <w:rFonts w:cs="Times New Roman"/>
                <w:sz w:val="20"/>
                <w:szCs w:val="20"/>
              </w:rPr>
              <w:t>-</w:t>
            </w:r>
            <w:r w:rsidR="00A617B8">
              <w:rPr>
                <w:rFonts w:cs="Times New Roman"/>
                <w:sz w:val="20"/>
                <w:szCs w:val="20"/>
              </w:rPr>
              <w:t>12</w:t>
            </w:r>
            <w:r w:rsidRPr="0066444C">
              <w:rPr>
                <w:rFonts w:cs="Times New Roman"/>
                <w:sz w:val="20"/>
                <w:szCs w:val="20"/>
              </w:rPr>
              <w:t>-</w:t>
            </w:r>
            <w:r w:rsidR="00A617B8">
              <w:rPr>
                <w:rFonts w:cs="Times New Roman"/>
                <w:sz w:val="20"/>
                <w:szCs w:val="20"/>
              </w:rPr>
              <w:t>01</w:t>
            </w:r>
            <w:r w:rsidRPr="0066444C">
              <w:rPr>
                <w:rFonts w:cs="Times New Roman"/>
                <w:sz w:val="20"/>
                <w:szCs w:val="20"/>
              </w:rPr>
              <w:t xml:space="preserve"> </w:t>
            </w:r>
            <w:r w:rsidR="00A617B8">
              <w:rPr>
                <w:rFonts w:cs="Times New Roman"/>
                <w:sz w:val="20"/>
                <w:szCs w:val="20"/>
              </w:rPr>
              <w:t>VO „Gražuolė Venta“</w:t>
            </w:r>
            <w:r w:rsidRPr="0066444C">
              <w:rPr>
                <w:rFonts w:cs="Times New Roman"/>
                <w:sz w:val="20"/>
                <w:szCs w:val="20"/>
              </w:rPr>
              <w:t xml:space="preserve"> galutinis MP</w:t>
            </w:r>
          </w:p>
          <w:p w14:paraId="2AA3E6FE" w14:textId="7F154209" w:rsidR="00B938E0" w:rsidRDefault="00B938E0" w:rsidP="00B938E0">
            <w:pPr>
              <w:jc w:val="both"/>
              <w:rPr>
                <w:rFonts w:cs="Times New Roman"/>
                <w:sz w:val="20"/>
                <w:szCs w:val="20"/>
              </w:rPr>
            </w:pPr>
            <w:r w:rsidRPr="0066444C">
              <w:rPr>
                <w:rFonts w:cs="Times New Roman"/>
                <w:sz w:val="20"/>
                <w:szCs w:val="20"/>
              </w:rPr>
              <w:t>202</w:t>
            </w:r>
            <w:r w:rsidR="00A617B8">
              <w:rPr>
                <w:rFonts w:cs="Times New Roman"/>
                <w:sz w:val="20"/>
                <w:szCs w:val="20"/>
              </w:rPr>
              <w:t>1</w:t>
            </w:r>
            <w:r w:rsidRPr="0066444C">
              <w:rPr>
                <w:rFonts w:cs="Times New Roman"/>
                <w:sz w:val="20"/>
                <w:szCs w:val="20"/>
              </w:rPr>
              <w:t>-</w:t>
            </w:r>
            <w:r w:rsidR="00A617B8">
              <w:rPr>
                <w:rFonts w:cs="Times New Roman"/>
                <w:sz w:val="20"/>
                <w:szCs w:val="20"/>
              </w:rPr>
              <w:t>12</w:t>
            </w:r>
            <w:r w:rsidRPr="0066444C">
              <w:rPr>
                <w:rFonts w:cs="Times New Roman"/>
                <w:sz w:val="20"/>
                <w:szCs w:val="20"/>
              </w:rPr>
              <w:t>-</w:t>
            </w:r>
            <w:r w:rsidR="00A617B8">
              <w:rPr>
                <w:rFonts w:cs="Times New Roman"/>
                <w:sz w:val="20"/>
                <w:szCs w:val="20"/>
              </w:rPr>
              <w:t>03</w:t>
            </w:r>
            <w:r w:rsidRPr="0066444C">
              <w:rPr>
                <w:rFonts w:cs="Times New Roman"/>
                <w:sz w:val="20"/>
                <w:szCs w:val="20"/>
              </w:rPr>
              <w:t xml:space="preserve"> </w:t>
            </w:r>
            <w:r w:rsidR="00A617B8">
              <w:rPr>
                <w:rFonts w:cs="Times New Roman"/>
                <w:sz w:val="20"/>
                <w:szCs w:val="20"/>
              </w:rPr>
              <w:t>VO „Akmenės jaunimas“</w:t>
            </w:r>
            <w:r w:rsidRPr="0066444C">
              <w:rPr>
                <w:rFonts w:cs="Times New Roman"/>
                <w:sz w:val="20"/>
                <w:szCs w:val="20"/>
              </w:rPr>
              <w:t xml:space="preserve"> galutinis MP</w:t>
            </w:r>
          </w:p>
          <w:p w14:paraId="6D9350C6" w14:textId="334BA401" w:rsidR="00BE7F9D" w:rsidRDefault="00BE7F9D" w:rsidP="00B938E0">
            <w:pPr>
              <w:jc w:val="both"/>
              <w:rPr>
                <w:rFonts w:cs="Times New Roman"/>
                <w:sz w:val="20"/>
                <w:szCs w:val="20"/>
              </w:rPr>
            </w:pPr>
            <w:r>
              <w:rPr>
                <w:rFonts w:cs="Times New Roman"/>
                <w:sz w:val="20"/>
                <w:szCs w:val="20"/>
              </w:rPr>
              <w:t>2021-11-30 VO Akmenės bendruomenės galutinis MP</w:t>
            </w:r>
          </w:p>
          <w:p w14:paraId="353D4491" w14:textId="77777777" w:rsidR="00A617B8" w:rsidRPr="0066444C" w:rsidRDefault="00A617B8" w:rsidP="00B938E0">
            <w:pPr>
              <w:jc w:val="both"/>
              <w:rPr>
                <w:rFonts w:cs="Times New Roman"/>
                <w:sz w:val="20"/>
                <w:szCs w:val="20"/>
              </w:rPr>
            </w:pPr>
          </w:p>
          <w:p w14:paraId="6CE1648E" w14:textId="77777777" w:rsidR="00B938E0" w:rsidRPr="0066444C" w:rsidRDefault="00B938E0" w:rsidP="00B938E0">
            <w:pPr>
              <w:jc w:val="both"/>
              <w:rPr>
                <w:rFonts w:cs="Times New Roman"/>
                <w:sz w:val="20"/>
                <w:szCs w:val="20"/>
              </w:rPr>
            </w:pPr>
          </w:p>
          <w:p w14:paraId="1DDB83F7" w14:textId="77777777" w:rsidR="00B938E0" w:rsidRPr="0066444C" w:rsidRDefault="00B938E0" w:rsidP="00B938E0">
            <w:pPr>
              <w:jc w:val="both"/>
              <w:rPr>
                <w:rFonts w:cs="Times New Roman"/>
                <w:sz w:val="20"/>
                <w:szCs w:val="20"/>
              </w:rPr>
            </w:pPr>
            <w:r w:rsidRPr="0066444C">
              <w:rPr>
                <w:rFonts w:cs="Times New Roman"/>
                <w:sz w:val="20"/>
                <w:szCs w:val="20"/>
              </w:rPr>
              <w:t>Kvietimų laikotarpis:</w:t>
            </w:r>
          </w:p>
          <w:p w14:paraId="09624F42" w14:textId="2033030D" w:rsidR="00B938E0" w:rsidRPr="0066444C" w:rsidRDefault="00B938E0" w:rsidP="00B938E0">
            <w:pPr>
              <w:jc w:val="both"/>
              <w:rPr>
                <w:rFonts w:cs="Times New Roman"/>
                <w:sz w:val="20"/>
                <w:szCs w:val="20"/>
              </w:rPr>
            </w:pPr>
            <w:r w:rsidRPr="0066444C">
              <w:rPr>
                <w:rFonts w:cs="Times New Roman"/>
                <w:sz w:val="20"/>
                <w:szCs w:val="20"/>
              </w:rPr>
              <w:t>202</w:t>
            </w:r>
            <w:r w:rsidR="00FC59C4">
              <w:rPr>
                <w:rFonts w:cs="Times New Roman"/>
                <w:sz w:val="20"/>
                <w:szCs w:val="20"/>
              </w:rPr>
              <w:t>1</w:t>
            </w:r>
            <w:r w:rsidRPr="0066444C">
              <w:rPr>
                <w:rFonts w:cs="Times New Roman"/>
                <w:sz w:val="20"/>
                <w:szCs w:val="20"/>
              </w:rPr>
              <w:t>-</w:t>
            </w:r>
            <w:r w:rsidR="00FC59C4">
              <w:rPr>
                <w:rFonts w:cs="Times New Roman"/>
                <w:sz w:val="20"/>
                <w:szCs w:val="20"/>
              </w:rPr>
              <w:t>12</w:t>
            </w:r>
            <w:r w:rsidRPr="0066444C">
              <w:rPr>
                <w:rFonts w:cs="Times New Roman"/>
                <w:sz w:val="20"/>
                <w:szCs w:val="20"/>
              </w:rPr>
              <w:t>-</w:t>
            </w:r>
            <w:r w:rsidR="00FC59C4">
              <w:rPr>
                <w:rFonts w:cs="Times New Roman"/>
                <w:sz w:val="20"/>
                <w:szCs w:val="20"/>
              </w:rPr>
              <w:t>22</w:t>
            </w:r>
            <w:r w:rsidRPr="0066444C">
              <w:rPr>
                <w:rFonts w:cs="Times New Roman"/>
                <w:sz w:val="20"/>
                <w:szCs w:val="20"/>
              </w:rPr>
              <w:t xml:space="preserve"> — 202</w:t>
            </w:r>
            <w:r w:rsidR="00FC59C4">
              <w:rPr>
                <w:rFonts w:cs="Times New Roman"/>
                <w:sz w:val="20"/>
                <w:szCs w:val="20"/>
              </w:rPr>
              <w:t>2</w:t>
            </w:r>
            <w:r w:rsidRPr="0066444C">
              <w:rPr>
                <w:rFonts w:cs="Times New Roman"/>
                <w:sz w:val="20"/>
                <w:szCs w:val="20"/>
              </w:rPr>
              <w:t>-</w:t>
            </w:r>
            <w:r w:rsidR="00FC59C4">
              <w:rPr>
                <w:rFonts w:cs="Times New Roman"/>
                <w:sz w:val="20"/>
                <w:szCs w:val="20"/>
              </w:rPr>
              <w:t>01</w:t>
            </w:r>
            <w:r w:rsidRPr="0066444C">
              <w:rPr>
                <w:rFonts w:cs="Times New Roman"/>
                <w:sz w:val="20"/>
                <w:szCs w:val="20"/>
              </w:rPr>
              <w:t>-</w:t>
            </w:r>
            <w:r w:rsidR="001D3784">
              <w:rPr>
                <w:rFonts w:cs="Times New Roman"/>
                <w:sz w:val="20"/>
                <w:szCs w:val="20"/>
              </w:rPr>
              <w:t>31</w:t>
            </w:r>
          </w:p>
          <w:p w14:paraId="2178579F" w14:textId="77777777" w:rsidR="008E5239" w:rsidRPr="002759AA" w:rsidRDefault="008E5239" w:rsidP="00FC59C4">
            <w:pPr>
              <w:jc w:val="both"/>
              <w:rPr>
                <w:rFonts w:cs="Times New Roman"/>
                <w:sz w:val="22"/>
              </w:rPr>
            </w:pPr>
          </w:p>
        </w:tc>
        <w:tc>
          <w:tcPr>
            <w:tcW w:w="4252" w:type="dxa"/>
            <w:vAlign w:val="center"/>
          </w:tcPr>
          <w:p w14:paraId="1D45A2A0" w14:textId="27A0B5B7" w:rsidR="008E5239" w:rsidRDefault="00C02DE7" w:rsidP="00AD779C">
            <w:pPr>
              <w:jc w:val="both"/>
              <w:rPr>
                <w:sz w:val="22"/>
              </w:rPr>
            </w:pPr>
            <w:r w:rsidRPr="00C02DE7">
              <w:rPr>
                <w:sz w:val="22"/>
              </w:rPr>
              <w:t>VPS sąsaja su ES Baltijos jūros regiono strategija numatyta per VPS I prioritetą („Ekonominės veiklos skatinimas kaimo vietovėse“)</w:t>
            </w:r>
            <w:r w:rsidR="00A836B8">
              <w:rPr>
                <w:sz w:val="22"/>
              </w:rPr>
              <w:t xml:space="preserve"> ir per VPS III prioriteto („</w:t>
            </w:r>
            <w:r w:rsidR="00A836B8" w:rsidRPr="00A836B8">
              <w:rPr>
                <w:sz w:val="22"/>
              </w:rPr>
              <w:t>Kaimo gyventojų aktyvinimas</w:t>
            </w:r>
            <w:r w:rsidR="00A836B8">
              <w:rPr>
                <w:sz w:val="22"/>
              </w:rPr>
              <w:t>“)</w:t>
            </w:r>
            <w:r w:rsidR="00A836B8">
              <w:t xml:space="preserve"> </w:t>
            </w:r>
            <w:r w:rsidR="00A836B8" w:rsidRPr="00A836B8">
              <w:rPr>
                <w:sz w:val="22"/>
              </w:rPr>
              <w:t>priemon</w:t>
            </w:r>
            <w:r w:rsidR="00A836B8">
              <w:rPr>
                <w:sz w:val="22"/>
              </w:rPr>
              <w:t>ę</w:t>
            </w:r>
            <w:r w:rsidR="00A836B8" w:rsidRPr="00A836B8">
              <w:rPr>
                <w:sz w:val="22"/>
              </w:rPr>
              <w:t xml:space="preserve"> „Bendruomeniškumo skatinimas“</w:t>
            </w:r>
            <w:r w:rsidR="00A836B8">
              <w:rPr>
                <w:sz w:val="22"/>
              </w:rPr>
              <w:t>.</w:t>
            </w:r>
          </w:p>
          <w:p w14:paraId="20C632B9" w14:textId="7C0D1759" w:rsidR="00A836B8" w:rsidRPr="002759AA" w:rsidRDefault="00A836B8" w:rsidP="00AD779C">
            <w:pPr>
              <w:jc w:val="both"/>
              <w:rPr>
                <w:rFonts w:cs="Times New Roman"/>
                <w:sz w:val="22"/>
              </w:rPr>
            </w:pPr>
          </w:p>
        </w:tc>
      </w:tr>
    </w:tbl>
    <w:p w14:paraId="1E1C1ADA" w14:textId="77777777" w:rsidR="00236CA4" w:rsidRPr="002759AA" w:rsidRDefault="00236CA4" w:rsidP="00105A0B">
      <w:pPr>
        <w:spacing w:after="0"/>
        <w:jc w:val="both"/>
        <w:rPr>
          <w:rFonts w:ascii="Times New Roman" w:hAnsi="Times New Roman" w:cs="Times New Roman"/>
          <w:b/>
        </w:rPr>
      </w:pPr>
    </w:p>
    <w:tbl>
      <w:tblPr>
        <w:tblStyle w:val="TableGrid"/>
        <w:tblW w:w="14737" w:type="dxa"/>
        <w:tblLook w:val="04A0" w:firstRow="1" w:lastRow="0" w:firstColumn="1" w:lastColumn="0" w:noHBand="0" w:noVBand="1"/>
      </w:tblPr>
      <w:tblGrid>
        <w:gridCol w:w="1129"/>
        <w:gridCol w:w="2948"/>
        <w:gridCol w:w="10660"/>
      </w:tblGrid>
      <w:tr w:rsidR="000B46BC" w:rsidRPr="002759AA" w14:paraId="76AE8334" w14:textId="77777777" w:rsidTr="00CF6E39">
        <w:tc>
          <w:tcPr>
            <w:tcW w:w="1129" w:type="dxa"/>
            <w:shd w:val="clear" w:color="auto" w:fill="FABF8F" w:themeFill="accent6" w:themeFillTint="99"/>
            <w:vAlign w:val="center"/>
          </w:tcPr>
          <w:p w14:paraId="3093C607" w14:textId="3F9CEC57" w:rsidR="000B46BC" w:rsidRPr="002759AA" w:rsidRDefault="009D3C14" w:rsidP="002417C1">
            <w:pPr>
              <w:jc w:val="center"/>
              <w:rPr>
                <w:rFonts w:cs="Times New Roman"/>
                <w:b/>
                <w:sz w:val="22"/>
              </w:rPr>
            </w:pPr>
            <w:r>
              <w:rPr>
                <w:rFonts w:cs="Times New Roman"/>
                <w:b/>
                <w:sz w:val="22"/>
              </w:rPr>
              <w:t>9</w:t>
            </w:r>
            <w:r w:rsidR="000B46BC" w:rsidRPr="002759AA">
              <w:rPr>
                <w:rFonts w:cs="Times New Roman"/>
                <w:b/>
                <w:sz w:val="22"/>
              </w:rPr>
              <w:t>.</w:t>
            </w:r>
          </w:p>
        </w:tc>
        <w:tc>
          <w:tcPr>
            <w:tcW w:w="13608" w:type="dxa"/>
            <w:gridSpan w:val="2"/>
            <w:shd w:val="clear" w:color="auto" w:fill="FABF8F" w:themeFill="accent6" w:themeFillTint="99"/>
            <w:vAlign w:val="center"/>
          </w:tcPr>
          <w:p w14:paraId="3020D595" w14:textId="12220D78" w:rsidR="000B46BC" w:rsidRPr="002759AA" w:rsidRDefault="001433E5" w:rsidP="0021139E">
            <w:pPr>
              <w:jc w:val="both"/>
              <w:rPr>
                <w:rFonts w:cs="Times New Roman"/>
                <w:b/>
                <w:sz w:val="22"/>
              </w:rPr>
            </w:pPr>
            <w:r w:rsidRPr="002759AA">
              <w:rPr>
                <w:rFonts w:eastAsia="Times New Roman" w:cs="Times New Roman"/>
                <w:b/>
                <w:sz w:val="22"/>
              </w:rPr>
              <w:t>KAIMO VIETOVIŲ</w:t>
            </w:r>
            <w:r w:rsidR="0021139E" w:rsidRPr="002759AA">
              <w:rPr>
                <w:rFonts w:eastAsia="Times New Roman" w:cs="Times New Roman"/>
                <w:b/>
                <w:sz w:val="22"/>
              </w:rPr>
              <w:t xml:space="preserve"> VPS </w:t>
            </w:r>
            <w:r w:rsidR="00063C1D" w:rsidRPr="002759AA">
              <w:rPr>
                <w:rFonts w:eastAsia="Times New Roman" w:cs="Times New Roman"/>
                <w:b/>
                <w:sz w:val="22"/>
              </w:rPr>
              <w:t xml:space="preserve">METINĘ </w:t>
            </w:r>
            <w:r w:rsidR="0021139E" w:rsidRPr="002759AA">
              <w:rPr>
                <w:rFonts w:eastAsia="Times New Roman" w:cs="Times New Roman"/>
                <w:b/>
                <w:sz w:val="22"/>
              </w:rPr>
              <w:t>ĮGYVENDINIMO ATASKAITĄ</w:t>
            </w:r>
            <w:r w:rsidR="0021139E" w:rsidRPr="002759AA">
              <w:rPr>
                <w:rFonts w:cs="Times New Roman"/>
                <w:b/>
                <w:sz w:val="22"/>
              </w:rPr>
              <w:t xml:space="preserve"> </w:t>
            </w:r>
            <w:r w:rsidR="000B46BC" w:rsidRPr="002759AA">
              <w:rPr>
                <w:rFonts w:cs="Times New Roman"/>
                <w:b/>
                <w:sz w:val="22"/>
              </w:rPr>
              <w:t>TEIKIANČIO ASMENS DUOMENYS</w:t>
            </w:r>
          </w:p>
        </w:tc>
      </w:tr>
      <w:tr w:rsidR="000B46BC" w:rsidRPr="002759AA" w14:paraId="38FF2420" w14:textId="77777777" w:rsidTr="00CF6E39">
        <w:tc>
          <w:tcPr>
            <w:tcW w:w="1129" w:type="dxa"/>
            <w:vAlign w:val="center"/>
          </w:tcPr>
          <w:p w14:paraId="1FEC4612" w14:textId="4B84422A" w:rsidR="000B46BC" w:rsidRPr="002759AA" w:rsidRDefault="009D3C14" w:rsidP="008E5239">
            <w:pPr>
              <w:jc w:val="center"/>
              <w:rPr>
                <w:rFonts w:cs="Times New Roman"/>
                <w:sz w:val="22"/>
              </w:rPr>
            </w:pPr>
            <w:r>
              <w:rPr>
                <w:rFonts w:cs="Times New Roman"/>
                <w:sz w:val="22"/>
              </w:rPr>
              <w:t>9</w:t>
            </w:r>
            <w:r w:rsidR="000B46BC" w:rsidRPr="002759AA">
              <w:rPr>
                <w:rFonts w:cs="Times New Roman"/>
                <w:sz w:val="22"/>
              </w:rPr>
              <w:t>.1.</w:t>
            </w:r>
          </w:p>
        </w:tc>
        <w:tc>
          <w:tcPr>
            <w:tcW w:w="2948" w:type="dxa"/>
            <w:vAlign w:val="center"/>
          </w:tcPr>
          <w:p w14:paraId="4648F4D5" w14:textId="77777777" w:rsidR="000B46BC" w:rsidRPr="002759AA" w:rsidRDefault="00EA20E3" w:rsidP="00824514">
            <w:pPr>
              <w:jc w:val="both"/>
              <w:rPr>
                <w:rFonts w:cs="Times New Roman"/>
                <w:sz w:val="22"/>
              </w:rPr>
            </w:pPr>
            <w:r w:rsidRPr="002759AA">
              <w:rPr>
                <w:rFonts w:cs="Times New Roman"/>
                <w:sz w:val="22"/>
              </w:rPr>
              <w:t>Vardas, pavardė</w:t>
            </w:r>
          </w:p>
        </w:tc>
        <w:tc>
          <w:tcPr>
            <w:tcW w:w="10660" w:type="dxa"/>
            <w:vAlign w:val="center"/>
          </w:tcPr>
          <w:p w14:paraId="77E5767A" w14:textId="24ADD08B" w:rsidR="000B46BC" w:rsidRPr="00D91731" w:rsidRDefault="00D91731" w:rsidP="000B46BC">
            <w:pPr>
              <w:jc w:val="both"/>
              <w:rPr>
                <w:rFonts w:cs="Times New Roman"/>
                <w:bCs/>
                <w:sz w:val="22"/>
              </w:rPr>
            </w:pPr>
            <w:r w:rsidRPr="00D91731">
              <w:rPr>
                <w:rFonts w:cs="Times New Roman"/>
                <w:bCs/>
                <w:sz w:val="22"/>
              </w:rPr>
              <w:t>Aida Rubel</w:t>
            </w:r>
          </w:p>
        </w:tc>
      </w:tr>
      <w:tr w:rsidR="000B46BC" w:rsidRPr="002759AA" w14:paraId="2414107E" w14:textId="77777777" w:rsidTr="00CF6E39">
        <w:tc>
          <w:tcPr>
            <w:tcW w:w="1129" w:type="dxa"/>
            <w:vAlign w:val="center"/>
          </w:tcPr>
          <w:p w14:paraId="2F19B891" w14:textId="089711C8" w:rsidR="000B46BC" w:rsidRPr="002759AA" w:rsidRDefault="009D3C14" w:rsidP="008E5239">
            <w:pPr>
              <w:jc w:val="center"/>
              <w:rPr>
                <w:rFonts w:cs="Times New Roman"/>
                <w:sz w:val="22"/>
              </w:rPr>
            </w:pPr>
            <w:r>
              <w:rPr>
                <w:rFonts w:cs="Times New Roman"/>
                <w:sz w:val="22"/>
              </w:rPr>
              <w:t>9</w:t>
            </w:r>
            <w:r w:rsidR="000B46BC" w:rsidRPr="002759AA">
              <w:rPr>
                <w:rFonts w:cs="Times New Roman"/>
                <w:sz w:val="22"/>
              </w:rPr>
              <w:t>.2.</w:t>
            </w:r>
          </w:p>
        </w:tc>
        <w:tc>
          <w:tcPr>
            <w:tcW w:w="2948" w:type="dxa"/>
            <w:vAlign w:val="center"/>
          </w:tcPr>
          <w:p w14:paraId="08CA5D75" w14:textId="77777777" w:rsidR="000B46BC" w:rsidRPr="002759AA" w:rsidRDefault="00EA20E3" w:rsidP="000B46BC">
            <w:pPr>
              <w:jc w:val="both"/>
              <w:rPr>
                <w:rFonts w:cs="Times New Roman"/>
                <w:sz w:val="22"/>
              </w:rPr>
            </w:pPr>
            <w:r w:rsidRPr="002759AA">
              <w:rPr>
                <w:rFonts w:cs="Times New Roman"/>
                <w:sz w:val="22"/>
              </w:rPr>
              <w:t>Pareigos</w:t>
            </w:r>
          </w:p>
        </w:tc>
        <w:tc>
          <w:tcPr>
            <w:tcW w:w="10660" w:type="dxa"/>
            <w:vAlign w:val="center"/>
          </w:tcPr>
          <w:p w14:paraId="56700F9E" w14:textId="2B92396B" w:rsidR="000B46BC" w:rsidRPr="00D91731" w:rsidRDefault="00D91731" w:rsidP="000B46BC">
            <w:pPr>
              <w:jc w:val="both"/>
              <w:rPr>
                <w:rFonts w:cs="Times New Roman"/>
                <w:bCs/>
                <w:sz w:val="22"/>
              </w:rPr>
            </w:pPr>
            <w:r w:rsidRPr="00D91731">
              <w:rPr>
                <w:rFonts w:cs="Times New Roman"/>
                <w:bCs/>
                <w:sz w:val="22"/>
              </w:rPr>
              <w:t>Pirmininkė</w:t>
            </w:r>
          </w:p>
        </w:tc>
      </w:tr>
      <w:tr w:rsidR="00EA20E3" w:rsidRPr="002759AA" w14:paraId="6D0C0216" w14:textId="77777777" w:rsidTr="00CF6E39">
        <w:tc>
          <w:tcPr>
            <w:tcW w:w="1129" w:type="dxa"/>
            <w:vAlign w:val="center"/>
          </w:tcPr>
          <w:p w14:paraId="30C9816C" w14:textId="6C0539D2" w:rsidR="00EA20E3" w:rsidRPr="002759AA" w:rsidRDefault="009D3C14" w:rsidP="008E5239">
            <w:pPr>
              <w:jc w:val="center"/>
              <w:rPr>
                <w:rFonts w:cs="Times New Roman"/>
                <w:sz w:val="22"/>
              </w:rPr>
            </w:pPr>
            <w:r>
              <w:rPr>
                <w:rFonts w:cs="Times New Roman"/>
                <w:sz w:val="22"/>
              </w:rPr>
              <w:t>9</w:t>
            </w:r>
            <w:r w:rsidR="00EA20E3" w:rsidRPr="002759AA">
              <w:rPr>
                <w:rFonts w:cs="Times New Roman"/>
                <w:sz w:val="22"/>
              </w:rPr>
              <w:t>.3.</w:t>
            </w:r>
          </w:p>
        </w:tc>
        <w:tc>
          <w:tcPr>
            <w:tcW w:w="2948" w:type="dxa"/>
            <w:vAlign w:val="center"/>
          </w:tcPr>
          <w:p w14:paraId="3D76E94C" w14:textId="77777777" w:rsidR="00EA20E3" w:rsidRPr="002759AA" w:rsidRDefault="00EA20E3" w:rsidP="00780626">
            <w:pPr>
              <w:jc w:val="both"/>
              <w:rPr>
                <w:rFonts w:cs="Times New Roman"/>
                <w:sz w:val="22"/>
              </w:rPr>
            </w:pPr>
            <w:r w:rsidRPr="002759AA">
              <w:rPr>
                <w:rFonts w:cs="Times New Roman"/>
                <w:sz w:val="22"/>
              </w:rPr>
              <w:t>Atstovavimo pagrindas</w:t>
            </w:r>
          </w:p>
        </w:tc>
        <w:tc>
          <w:tcPr>
            <w:tcW w:w="10660" w:type="dxa"/>
            <w:vAlign w:val="center"/>
          </w:tcPr>
          <w:p w14:paraId="15E0D304" w14:textId="7FF84F87" w:rsidR="00EA20E3" w:rsidRPr="00D91731" w:rsidRDefault="00D91731" w:rsidP="000B46BC">
            <w:pPr>
              <w:jc w:val="both"/>
              <w:rPr>
                <w:rFonts w:cs="Times New Roman"/>
                <w:bCs/>
                <w:sz w:val="22"/>
              </w:rPr>
            </w:pPr>
            <w:r w:rsidRPr="00D91731">
              <w:rPr>
                <w:rFonts w:cs="Times New Roman"/>
                <w:bCs/>
                <w:sz w:val="22"/>
              </w:rPr>
              <w:t>Įstatai</w:t>
            </w:r>
          </w:p>
        </w:tc>
      </w:tr>
      <w:tr w:rsidR="00EA20E3" w:rsidRPr="002759AA" w14:paraId="0E00AC1A" w14:textId="77777777" w:rsidTr="00CF6E39">
        <w:tc>
          <w:tcPr>
            <w:tcW w:w="1129" w:type="dxa"/>
            <w:vAlign w:val="center"/>
          </w:tcPr>
          <w:p w14:paraId="00B90AB2" w14:textId="04E7DA00" w:rsidR="00EA20E3" w:rsidRPr="002759AA" w:rsidRDefault="009D3C14" w:rsidP="00236CA4">
            <w:pPr>
              <w:jc w:val="center"/>
              <w:rPr>
                <w:rFonts w:cs="Times New Roman"/>
                <w:sz w:val="22"/>
              </w:rPr>
            </w:pPr>
            <w:r>
              <w:rPr>
                <w:rFonts w:cs="Times New Roman"/>
                <w:sz w:val="22"/>
              </w:rPr>
              <w:t>9</w:t>
            </w:r>
            <w:r w:rsidR="00EA20E3" w:rsidRPr="002759AA">
              <w:rPr>
                <w:rFonts w:cs="Times New Roman"/>
                <w:sz w:val="22"/>
              </w:rPr>
              <w:t>.</w:t>
            </w:r>
            <w:r w:rsidR="00824514" w:rsidRPr="002759AA">
              <w:rPr>
                <w:rFonts w:cs="Times New Roman"/>
                <w:sz w:val="22"/>
              </w:rPr>
              <w:t>4</w:t>
            </w:r>
            <w:r w:rsidR="00EA20E3" w:rsidRPr="002759AA">
              <w:rPr>
                <w:rFonts w:cs="Times New Roman"/>
                <w:sz w:val="22"/>
              </w:rPr>
              <w:t>.</w:t>
            </w:r>
          </w:p>
        </w:tc>
        <w:tc>
          <w:tcPr>
            <w:tcW w:w="2948" w:type="dxa"/>
            <w:vAlign w:val="center"/>
          </w:tcPr>
          <w:p w14:paraId="55DBF626" w14:textId="77777777" w:rsidR="00EA20E3" w:rsidRPr="002759AA" w:rsidRDefault="00EA20E3" w:rsidP="00EA20E3">
            <w:pPr>
              <w:jc w:val="both"/>
              <w:rPr>
                <w:rFonts w:cs="Times New Roman"/>
                <w:sz w:val="22"/>
              </w:rPr>
            </w:pPr>
            <w:r w:rsidRPr="002759AA">
              <w:rPr>
                <w:rFonts w:cs="Times New Roman"/>
                <w:sz w:val="22"/>
              </w:rPr>
              <w:t>Data</w:t>
            </w:r>
          </w:p>
        </w:tc>
        <w:tc>
          <w:tcPr>
            <w:tcW w:w="10660" w:type="dxa"/>
            <w:vAlign w:val="center"/>
          </w:tcPr>
          <w:p w14:paraId="727F0571" w14:textId="03902580" w:rsidR="00EA20E3" w:rsidRPr="00D91731" w:rsidRDefault="00D91731" w:rsidP="000B46BC">
            <w:pPr>
              <w:jc w:val="both"/>
              <w:rPr>
                <w:rFonts w:cs="Times New Roman"/>
                <w:bCs/>
                <w:sz w:val="22"/>
              </w:rPr>
            </w:pPr>
            <w:r w:rsidRPr="00D91731">
              <w:rPr>
                <w:rFonts w:cs="Times New Roman"/>
                <w:bCs/>
                <w:sz w:val="22"/>
              </w:rPr>
              <w:t>2021-</w:t>
            </w:r>
            <w:r>
              <w:rPr>
                <w:rFonts w:cs="Times New Roman"/>
                <w:bCs/>
                <w:sz w:val="22"/>
              </w:rPr>
              <w:t>06-18</w:t>
            </w:r>
          </w:p>
        </w:tc>
      </w:tr>
      <w:tr w:rsidR="004D2461" w:rsidRPr="002759AA" w14:paraId="2C81BCE9" w14:textId="77777777" w:rsidTr="00CF6E39">
        <w:tc>
          <w:tcPr>
            <w:tcW w:w="1129" w:type="dxa"/>
            <w:vAlign w:val="center"/>
          </w:tcPr>
          <w:p w14:paraId="4AD71239" w14:textId="76D2D2A1" w:rsidR="004D2461" w:rsidRPr="002759AA" w:rsidRDefault="009D3C14" w:rsidP="00236CA4">
            <w:pPr>
              <w:jc w:val="center"/>
              <w:rPr>
                <w:rFonts w:cs="Times New Roman"/>
                <w:sz w:val="22"/>
              </w:rPr>
            </w:pPr>
            <w:r>
              <w:rPr>
                <w:rFonts w:cs="Times New Roman"/>
                <w:sz w:val="22"/>
              </w:rPr>
              <w:t>9</w:t>
            </w:r>
            <w:r w:rsidR="004D2461" w:rsidRPr="002759AA">
              <w:rPr>
                <w:rFonts w:cs="Times New Roman"/>
                <w:sz w:val="22"/>
              </w:rPr>
              <w:t>.5.</w:t>
            </w:r>
          </w:p>
        </w:tc>
        <w:tc>
          <w:tcPr>
            <w:tcW w:w="2948" w:type="dxa"/>
            <w:vAlign w:val="center"/>
          </w:tcPr>
          <w:p w14:paraId="37E2F810" w14:textId="77777777" w:rsidR="004D2461" w:rsidRPr="002759AA" w:rsidRDefault="004D2461" w:rsidP="00EA20E3">
            <w:pPr>
              <w:jc w:val="both"/>
              <w:rPr>
                <w:rFonts w:cs="Times New Roman"/>
                <w:sz w:val="22"/>
              </w:rPr>
            </w:pPr>
            <w:r w:rsidRPr="002759AA">
              <w:rPr>
                <w:rFonts w:cs="Times New Roman"/>
                <w:sz w:val="22"/>
              </w:rPr>
              <w:t>Parašas</w:t>
            </w:r>
            <w:r w:rsidR="00AA77EF" w:rsidRPr="002759AA">
              <w:rPr>
                <w:rFonts w:cs="Times New Roman"/>
                <w:sz w:val="22"/>
              </w:rPr>
              <w:t xml:space="preserve"> ir antspaudas</w:t>
            </w:r>
          </w:p>
        </w:tc>
        <w:tc>
          <w:tcPr>
            <w:tcW w:w="10660" w:type="dxa"/>
            <w:vAlign w:val="center"/>
          </w:tcPr>
          <w:p w14:paraId="1953521C" w14:textId="77777777" w:rsidR="004D2461" w:rsidRPr="002759AA" w:rsidRDefault="004D2461" w:rsidP="000B46BC">
            <w:pPr>
              <w:jc w:val="both"/>
              <w:rPr>
                <w:rFonts w:cs="Times New Roman"/>
                <w:b/>
                <w:sz w:val="22"/>
              </w:rPr>
            </w:pPr>
          </w:p>
        </w:tc>
      </w:tr>
    </w:tbl>
    <w:p w14:paraId="5B84CDBB" w14:textId="5A50ED20" w:rsidR="006A06EE" w:rsidRPr="002759AA" w:rsidRDefault="00C63606" w:rsidP="00E8208A">
      <w:pPr>
        <w:jc w:val="center"/>
        <w:rPr>
          <w:rFonts w:ascii="Times New Roman" w:hAnsi="Times New Roman" w:cs="Times New Roman"/>
          <w:b/>
        </w:rPr>
      </w:pPr>
      <w:r w:rsidRPr="002759AA">
        <w:rPr>
          <w:rFonts w:ascii="Times New Roman" w:hAnsi="Times New Roman" w:cs="Times New Roman"/>
        </w:rPr>
        <w:t>_______________________</w:t>
      </w:r>
    </w:p>
    <w:sectPr w:rsidR="006A06EE" w:rsidRPr="002759AA" w:rsidSect="002759AA">
      <w:pgSz w:w="16838" w:h="11906" w:orient="landscape"/>
      <w:pgMar w:top="1560"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E969" w14:textId="77777777" w:rsidR="004D6116" w:rsidRDefault="004D6116" w:rsidP="00AB3A97">
      <w:pPr>
        <w:spacing w:after="0" w:line="240" w:lineRule="auto"/>
      </w:pPr>
      <w:r>
        <w:separator/>
      </w:r>
    </w:p>
  </w:endnote>
  <w:endnote w:type="continuationSeparator" w:id="0">
    <w:p w14:paraId="6BE48526" w14:textId="77777777" w:rsidR="004D6116" w:rsidRDefault="004D6116" w:rsidP="00AB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3692" w14:textId="77777777" w:rsidR="00576A35" w:rsidRPr="00824514" w:rsidRDefault="00576A35" w:rsidP="004F0C58">
    <w:pPr>
      <w:pStyle w:val="Footer"/>
      <w:jc w:val="right"/>
    </w:pPr>
    <w:r w:rsidRPr="00824514">
      <w:t>______________________</w:t>
    </w:r>
  </w:p>
  <w:p w14:paraId="3345573C" w14:textId="77777777" w:rsidR="00576A35" w:rsidRPr="00130DB8" w:rsidRDefault="00576A35"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14:paraId="06305B43" w14:textId="77777777" w:rsidR="00576A35" w:rsidRPr="00130DB8" w:rsidRDefault="00576A35"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14:paraId="0829D13D" w14:textId="77777777" w:rsidR="00576A35" w:rsidRDefault="00576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79FA" w14:textId="77777777" w:rsidR="00576A35" w:rsidRPr="008326C7" w:rsidRDefault="00576A35" w:rsidP="004F0C58">
    <w:pPr>
      <w:pStyle w:val="Footer"/>
      <w:jc w:val="right"/>
      <w:rPr>
        <w:color w:val="FFFFFF" w:themeColor="background1"/>
      </w:rPr>
    </w:pPr>
    <w:r w:rsidRPr="008326C7">
      <w:rPr>
        <w:color w:val="FFFFFF" w:themeColor="background1"/>
      </w:rPr>
      <w:t>______________________</w:t>
    </w:r>
  </w:p>
  <w:p w14:paraId="40AF21C5" w14:textId="77777777" w:rsidR="00576A35" w:rsidRPr="008326C7" w:rsidRDefault="00576A35"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19AF5404" w14:textId="77777777" w:rsidR="00576A35" w:rsidRPr="008326C7" w:rsidRDefault="00576A35"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0AC2" w14:textId="77777777" w:rsidR="004D6116" w:rsidRDefault="004D6116" w:rsidP="00AB3A97">
      <w:pPr>
        <w:spacing w:after="0" w:line="240" w:lineRule="auto"/>
      </w:pPr>
      <w:r>
        <w:separator/>
      </w:r>
    </w:p>
  </w:footnote>
  <w:footnote w:type="continuationSeparator" w:id="0">
    <w:p w14:paraId="4CA87659" w14:textId="77777777" w:rsidR="004D6116" w:rsidRDefault="004D6116" w:rsidP="00AB3A97">
      <w:pPr>
        <w:spacing w:after="0" w:line="240" w:lineRule="auto"/>
      </w:pPr>
      <w:r>
        <w:continuationSeparator/>
      </w:r>
    </w:p>
  </w:footnote>
  <w:footnote w:id="1">
    <w:p w14:paraId="6F2032FE" w14:textId="5FB67FFF" w:rsidR="00576A35" w:rsidRPr="002631B5" w:rsidRDefault="00576A35" w:rsidP="002631B5">
      <w:pPr>
        <w:pStyle w:val="FootnoteText"/>
        <w:jc w:val="both"/>
        <w:rPr>
          <w:rFonts w:ascii="Times New Roman" w:hAnsi="Times New Roman" w:cs="Times New Roman"/>
        </w:rPr>
      </w:pPr>
      <w:r w:rsidRPr="002631B5">
        <w:rPr>
          <w:rStyle w:val="FootnoteReference"/>
          <w:rFonts w:ascii="Times New Roman" w:hAnsi="Times New Roman" w:cs="Times New Roman"/>
        </w:rPr>
        <w:footnoteRef/>
      </w:r>
      <w:r w:rsidRPr="002631B5">
        <w:rPr>
          <w:rFonts w:ascii="Times New Roman" w:hAnsi="Times New Roman" w:cs="Times New Roman"/>
        </w:rPr>
        <w:t xml:space="preserve"> Pildydami </w:t>
      </w:r>
      <w:r>
        <w:rPr>
          <w:rFonts w:ascii="Times New Roman" w:eastAsia="Times New Roman" w:hAnsi="Times New Roman" w:cs="Times New Roman"/>
        </w:rPr>
        <w:t>Kaimo vietovių</w:t>
      </w:r>
      <w:r>
        <w:rPr>
          <w:rFonts w:ascii="Times New Roman" w:eastAsia="Times New Roman" w:hAnsi="Times New Roman" w:cs="Times New Roman"/>
          <w:b/>
          <w:sz w:val="24"/>
          <w:szCs w:val="24"/>
        </w:rPr>
        <w:t xml:space="preserve">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w:t>
      </w:r>
      <w:r w:rsidRPr="00EE5F30">
        <w:rPr>
          <w:rFonts w:ascii="Times New Roman" w:hAnsi="Times New Roman" w:cs="Times New Roman"/>
        </w:rPr>
        <w:t xml:space="preserve"> </w:t>
      </w:r>
      <w:r>
        <w:rPr>
          <w:rFonts w:ascii="Times New Roman" w:hAnsi="Times New Roman" w:cs="Times New Roman"/>
        </w:rPr>
        <w:t>Jeigu reikalingos papildomos eilutės (pvz., paaiškinimams), jas įterpkite.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795207"/>
      <w:docPartObj>
        <w:docPartGallery w:val="Page Numbers (Top of Page)"/>
        <w:docPartUnique/>
      </w:docPartObj>
    </w:sdtPr>
    <w:sdtEndPr>
      <w:rPr>
        <w:rFonts w:ascii="Times New Roman" w:hAnsi="Times New Roman" w:cs="Times New Roman"/>
        <w:sz w:val="24"/>
        <w:szCs w:val="24"/>
      </w:rPr>
    </w:sdtEndPr>
    <w:sdtContent>
      <w:p w14:paraId="14952B67" w14:textId="77777777" w:rsidR="00576A35" w:rsidRPr="00FF1243" w:rsidRDefault="00576A35">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Pr>
            <w:rFonts w:ascii="Times New Roman" w:hAnsi="Times New Roman" w:cs="Times New Roman"/>
            <w:noProof/>
            <w:sz w:val="24"/>
            <w:szCs w:val="24"/>
          </w:rPr>
          <w:t>23</w:t>
        </w:r>
        <w:r w:rsidRPr="00FF1243">
          <w:rPr>
            <w:rFonts w:ascii="Times New Roman" w:hAnsi="Times New Roman" w:cs="Times New Roman"/>
            <w:sz w:val="24"/>
            <w:szCs w:val="24"/>
          </w:rPr>
          <w:fldChar w:fldCharType="end"/>
        </w:r>
      </w:p>
    </w:sdtContent>
  </w:sdt>
  <w:p w14:paraId="39AECB8F" w14:textId="77777777" w:rsidR="00576A35" w:rsidRPr="00AB3A97" w:rsidRDefault="00576A35" w:rsidP="00AB3A97">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38453"/>
      <w:docPartObj>
        <w:docPartGallery w:val="Page Numbers (Top of Page)"/>
        <w:docPartUnique/>
      </w:docPartObj>
    </w:sdtPr>
    <w:sdtEndPr>
      <w:rPr>
        <w:rFonts w:ascii="Times New Roman" w:hAnsi="Times New Roman" w:cs="Times New Roman"/>
        <w:sz w:val="24"/>
        <w:szCs w:val="24"/>
      </w:rPr>
    </w:sdtEndPr>
    <w:sdtContent>
      <w:p w14:paraId="6A061185" w14:textId="77777777" w:rsidR="00576A35" w:rsidRPr="00FF1243" w:rsidRDefault="004D6116">
        <w:pPr>
          <w:pStyle w:val="Header"/>
          <w:jc w:val="center"/>
          <w:rPr>
            <w:rFonts w:ascii="Times New Roman" w:hAnsi="Times New Roman" w:cs="Times New Roman"/>
            <w:sz w:val="24"/>
            <w:szCs w:val="24"/>
          </w:rPr>
        </w:pPr>
      </w:p>
    </w:sdtContent>
  </w:sdt>
  <w:p w14:paraId="05DAFFA6" w14:textId="77777777" w:rsidR="00576A35" w:rsidRDefault="0057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4F6"/>
    <w:multiLevelType w:val="hybridMultilevel"/>
    <w:tmpl w:val="FCF294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5C3CE7"/>
    <w:multiLevelType w:val="hybridMultilevel"/>
    <w:tmpl w:val="40902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120625"/>
    <w:multiLevelType w:val="hybridMultilevel"/>
    <w:tmpl w:val="B7EA2D26"/>
    <w:lvl w:ilvl="0" w:tplc="D29EAD88">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295E45"/>
    <w:multiLevelType w:val="hybridMultilevel"/>
    <w:tmpl w:val="99606926"/>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2D2D0A"/>
    <w:multiLevelType w:val="hybridMultilevel"/>
    <w:tmpl w:val="0BE6D6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CD030B"/>
    <w:multiLevelType w:val="hybridMultilevel"/>
    <w:tmpl w:val="634018C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5786C79"/>
    <w:multiLevelType w:val="hybridMultilevel"/>
    <w:tmpl w:val="9BAEE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F16D8A"/>
    <w:multiLevelType w:val="hybridMultilevel"/>
    <w:tmpl w:val="8A38F5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72F20DA"/>
    <w:multiLevelType w:val="multilevel"/>
    <w:tmpl w:val="E2764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2677D4"/>
    <w:multiLevelType w:val="hybridMultilevel"/>
    <w:tmpl w:val="E44023D2"/>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A173C71"/>
    <w:multiLevelType w:val="hybridMultilevel"/>
    <w:tmpl w:val="E6E46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4"/>
  </w:num>
  <w:num w:numId="9">
    <w:abstractNumId w:val="12"/>
  </w:num>
  <w:num w:numId="10">
    <w:abstractNumId w:val="7"/>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97"/>
    <w:rsid w:val="000043B7"/>
    <w:rsid w:val="00012214"/>
    <w:rsid w:val="000142B3"/>
    <w:rsid w:val="000144F5"/>
    <w:rsid w:val="00023012"/>
    <w:rsid w:val="00023A62"/>
    <w:rsid w:val="00024F99"/>
    <w:rsid w:val="00026F42"/>
    <w:rsid w:val="00027D50"/>
    <w:rsid w:val="00036450"/>
    <w:rsid w:val="00037D9A"/>
    <w:rsid w:val="0004194C"/>
    <w:rsid w:val="00042EAD"/>
    <w:rsid w:val="0005417C"/>
    <w:rsid w:val="0005555C"/>
    <w:rsid w:val="000602F7"/>
    <w:rsid w:val="00063C1D"/>
    <w:rsid w:val="00063F9D"/>
    <w:rsid w:val="0006655C"/>
    <w:rsid w:val="00066B96"/>
    <w:rsid w:val="00066EAC"/>
    <w:rsid w:val="00067319"/>
    <w:rsid w:val="000770DA"/>
    <w:rsid w:val="00077273"/>
    <w:rsid w:val="00077C93"/>
    <w:rsid w:val="00081086"/>
    <w:rsid w:val="00094DB3"/>
    <w:rsid w:val="00097146"/>
    <w:rsid w:val="0009721D"/>
    <w:rsid w:val="000976E3"/>
    <w:rsid w:val="000A050E"/>
    <w:rsid w:val="000A4C01"/>
    <w:rsid w:val="000B2CC0"/>
    <w:rsid w:val="000B41F4"/>
    <w:rsid w:val="000B46BC"/>
    <w:rsid w:val="000B7E07"/>
    <w:rsid w:val="000C3E63"/>
    <w:rsid w:val="000C50C7"/>
    <w:rsid w:val="000D220B"/>
    <w:rsid w:val="000D33E6"/>
    <w:rsid w:val="000D3EB5"/>
    <w:rsid w:val="000D4244"/>
    <w:rsid w:val="000D79F2"/>
    <w:rsid w:val="000E33EB"/>
    <w:rsid w:val="000E5091"/>
    <w:rsid w:val="000F08E4"/>
    <w:rsid w:val="000F0DC5"/>
    <w:rsid w:val="000F4E0B"/>
    <w:rsid w:val="000F4F47"/>
    <w:rsid w:val="0010141A"/>
    <w:rsid w:val="00103AA5"/>
    <w:rsid w:val="00105A0B"/>
    <w:rsid w:val="00110A21"/>
    <w:rsid w:val="0011219B"/>
    <w:rsid w:val="001129C0"/>
    <w:rsid w:val="001131C4"/>
    <w:rsid w:val="00120AC3"/>
    <w:rsid w:val="001232D6"/>
    <w:rsid w:val="00130DB8"/>
    <w:rsid w:val="00131C8F"/>
    <w:rsid w:val="00135B05"/>
    <w:rsid w:val="00136E1E"/>
    <w:rsid w:val="001374E4"/>
    <w:rsid w:val="0013775A"/>
    <w:rsid w:val="001422DA"/>
    <w:rsid w:val="001433E5"/>
    <w:rsid w:val="0014442F"/>
    <w:rsid w:val="0014481C"/>
    <w:rsid w:val="001467A6"/>
    <w:rsid w:val="00155BD7"/>
    <w:rsid w:val="0015685F"/>
    <w:rsid w:val="00156D3E"/>
    <w:rsid w:val="00160DC6"/>
    <w:rsid w:val="00164E64"/>
    <w:rsid w:val="00167511"/>
    <w:rsid w:val="001724B9"/>
    <w:rsid w:val="00175B79"/>
    <w:rsid w:val="001830D6"/>
    <w:rsid w:val="0018436B"/>
    <w:rsid w:val="001848A3"/>
    <w:rsid w:val="00190B29"/>
    <w:rsid w:val="0019439C"/>
    <w:rsid w:val="00197F73"/>
    <w:rsid w:val="001A1872"/>
    <w:rsid w:val="001A1CDD"/>
    <w:rsid w:val="001A3673"/>
    <w:rsid w:val="001A655A"/>
    <w:rsid w:val="001A7E3B"/>
    <w:rsid w:val="001B04DB"/>
    <w:rsid w:val="001B2BD5"/>
    <w:rsid w:val="001B574D"/>
    <w:rsid w:val="001B5DBF"/>
    <w:rsid w:val="001C0264"/>
    <w:rsid w:val="001C05B4"/>
    <w:rsid w:val="001C08F5"/>
    <w:rsid w:val="001C42A3"/>
    <w:rsid w:val="001C500C"/>
    <w:rsid w:val="001C75D9"/>
    <w:rsid w:val="001C7EDB"/>
    <w:rsid w:val="001D2952"/>
    <w:rsid w:val="001D2D8F"/>
    <w:rsid w:val="001D2E25"/>
    <w:rsid w:val="001D3784"/>
    <w:rsid w:val="001E0155"/>
    <w:rsid w:val="001E174F"/>
    <w:rsid w:val="001E1A9F"/>
    <w:rsid w:val="001E1F42"/>
    <w:rsid w:val="001F4E0D"/>
    <w:rsid w:val="002055CA"/>
    <w:rsid w:val="002103B4"/>
    <w:rsid w:val="0021139E"/>
    <w:rsid w:val="00217123"/>
    <w:rsid w:val="00221D57"/>
    <w:rsid w:val="0022344D"/>
    <w:rsid w:val="002245EE"/>
    <w:rsid w:val="002275F6"/>
    <w:rsid w:val="00227C61"/>
    <w:rsid w:val="00232E7F"/>
    <w:rsid w:val="002362CD"/>
    <w:rsid w:val="00236371"/>
    <w:rsid w:val="00236CA4"/>
    <w:rsid w:val="00237BEB"/>
    <w:rsid w:val="0024089A"/>
    <w:rsid w:val="002417C1"/>
    <w:rsid w:val="0024192E"/>
    <w:rsid w:val="00243B9A"/>
    <w:rsid w:val="00252DC9"/>
    <w:rsid w:val="00255D58"/>
    <w:rsid w:val="00260A12"/>
    <w:rsid w:val="002630EE"/>
    <w:rsid w:val="002631B5"/>
    <w:rsid w:val="00264AD6"/>
    <w:rsid w:val="0026706F"/>
    <w:rsid w:val="00267AA9"/>
    <w:rsid w:val="00274A20"/>
    <w:rsid w:val="002759AA"/>
    <w:rsid w:val="00282196"/>
    <w:rsid w:val="00283412"/>
    <w:rsid w:val="002839AC"/>
    <w:rsid w:val="00283F04"/>
    <w:rsid w:val="002860C1"/>
    <w:rsid w:val="002905F8"/>
    <w:rsid w:val="00291CCE"/>
    <w:rsid w:val="002920A8"/>
    <w:rsid w:val="00293240"/>
    <w:rsid w:val="002963DB"/>
    <w:rsid w:val="002A012B"/>
    <w:rsid w:val="002A4B28"/>
    <w:rsid w:val="002A66F6"/>
    <w:rsid w:val="002A76B2"/>
    <w:rsid w:val="002B038E"/>
    <w:rsid w:val="002B177C"/>
    <w:rsid w:val="002B71E3"/>
    <w:rsid w:val="002C54D9"/>
    <w:rsid w:val="002E0415"/>
    <w:rsid w:val="002E1910"/>
    <w:rsid w:val="002E2D4C"/>
    <w:rsid w:val="002E4083"/>
    <w:rsid w:val="002E58F7"/>
    <w:rsid w:val="002E64E2"/>
    <w:rsid w:val="002F1A23"/>
    <w:rsid w:val="003000BF"/>
    <w:rsid w:val="003037F6"/>
    <w:rsid w:val="00305704"/>
    <w:rsid w:val="00305CF6"/>
    <w:rsid w:val="00306493"/>
    <w:rsid w:val="00310367"/>
    <w:rsid w:val="00311040"/>
    <w:rsid w:val="00313157"/>
    <w:rsid w:val="003167EF"/>
    <w:rsid w:val="003212A9"/>
    <w:rsid w:val="00323144"/>
    <w:rsid w:val="00324024"/>
    <w:rsid w:val="003248C9"/>
    <w:rsid w:val="0032566A"/>
    <w:rsid w:val="0032691C"/>
    <w:rsid w:val="00332B00"/>
    <w:rsid w:val="00335181"/>
    <w:rsid w:val="003370E2"/>
    <w:rsid w:val="003409EA"/>
    <w:rsid w:val="003424A4"/>
    <w:rsid w:val="00346218"/>
    <w:rsid w:val="00350859"/>
    <w:rsid w:val="0035199F"/>
    <w:rsid w:val="00354335"/>
    <w:rsid w:val="0035447C"/>
    <w:rsid w:val="00356015"/>
    <w:rsid w:val="003561B8"/>
    <w:rsid w:val="0036161E"/>
    <w:rsid w:val="00364AE5"/>
    <w:rsid w:val="0037222F"/>
    <w:rsid w:val="00373F60"/>
    <w:rsid w:val="0038137E"/>
    <w:rsid w:val="00385957"/>
    <w:rsid w:val="003A04B5"/>
    <w:rsid w:val="003A0EEE"/>
    <w:rsid w:val="003A4747"/>
    <w:rsid w:val="003A5EF3"/>
    <w:rsid w:val="003A6135"/>
    <w:rsid w:val="003A7063"/>
    <w:rsid w:val="003B34FB"/>
    <w:rsid w:val="003B5A7C"/>
    <w:rsid w:val="003C1E23"/>
    <w:rsid w:val="003C2985"/>
    <w:rsid w:val="003C3D35"/>
    <w:rsid w:val="003C404B"/>
    <w:rsid w:val="003C6710"/>
    <w:rsid w:val="003C75CD"/>
    <w:rsid w:val="003D2B70"/>
    <w:rsid w:val="003D3399"/>
    <w:rsid w:val="003D6B2B"/>
    <w:rsid w:val="003D7CF3"/>
    <w:rsid w:val="003E5EDF"/>
    <w:rsid w:val="003E5F25"/>
    <w:rsid w:val="003E6BD6"/>
    <w:rsid w:val="003F034D"/>
    <w:rsid w:val="003F18FB"/>
    <w:rsid w:val="003F4ED2"/>
    <w:rsid w:val="003F5521"/>
    <w:rsid w:val="003F7A3D"/>
    <w:rsid w:val="00405D3E"/>
    <w:rsid w:val="00405D8D"/>
    <w:rsid w:val="004066A5"/>
    <w:rsid w:val="00406B00"/>
    <w:rsid w:val="004131E6"/>
    <w:rsid w:val="00413A3A"/>
    <w:rsid w:val="00415BA4"/>
    <w:rsid w:val="00420659"/>
    <w:rsid w:val="00421FD2"/>
    <w:rsid w:val="00421FF1"/>
    <w:rsid w:val="00427403"/>
    <w:rsid w:val="00431862"/>
    <w:rsid w:val="004323E0"/>
    <w:rsid w:val="00432F72"/>
    <w:rsid w:val="0043424F"/>
    <w:rsid w:val="00437041"/>
    <w:rsid w:val="00446C49"/>
    <w:rsid w:val="00446EC6"/>
    <w:rsid w:val="00447B07"/>
    <w:rsid w:val="00453FD1"/>
    <w:rsid w:val="00455C6A"/>
    <w:rsid w:val="0045645C"/>
    <w:rsid w:val="004568E1"/>
    <w:rsid w:val="00465C24"/>
    <w:rsid w:val="00467FD2"/>
    <w:rsid w:val="00473EAD"/>
    <w:rsid w:val="004844FE"/>
    <w:rsid w:val="0048522C"/>
    <w:rsid w:val="004853E6"/>
    <w:rsid w:val="00492AD0"/>
    <w:rsid w:val="0049524C"/>
    <w:rsid w:val="00496EDC"/>
    <w:rsid w:val="00497176"/>
    <w:rsid w:val="004A1149"/>
    <w:rsid w:val="004A1E05"/>
    <w:rsid w:val="004A458A"/>
    <w:rsid w:val="004A5D68"/>
    <w:rsid w:val="004B22B2"/>
    <w:rsid w:val="004B2CA5"/>
    <w:rsid w:val="004B7578"/>
    <w:rsid w:val="004C3FA5"/>
    <w:rsid w:val="004D2461"/>
    <w:rsid w:val="004D606F"/>
    <w:rsid w:val="004D6116"/>
    <w:rsid w:val="004E165F"/>
    <w:rsid w:val="004E5B4A"/>
    <w:rsid w:val="004E7E04"/>
    <w:rsid w:val="004F0C58"/>
    <w:rsid w:val="004F201B"/>
    <w:rsid w:val="004F5B9D"/>
    <w:rsid w:val="00500E7F"/>
    <w:rsid w:val="00501066"/>
    <w:rsid w:val="005021A6"/>
    <w:rsid w:val="00502A48"/>
    <w:rsid w:val="00503918"/>
    <w:rsid w:val="00512832"/>
    <w:rsid w:val="005142FD"/>
    <w:rsid w:val="00523FFD"/>
    <w:rsid w:val="00525E57"/>
    <w:rsid w:val="00534A1B"/>
    <w:rsid w:val="00536373"/>
    <w:rsid w:val="005406A5"/>
    <w:rsid w:val="0054231D"/>
    <w:rsid w:val="00544E7B"/>
    <w:rsid w:val="00545391"/>
    <w:rsid w:val="005457EF"/>
    <w:rsid w:val="00546295"/>
    <w:rsid w:val="005504C0"/>
    <w:rsid w:val="005505AD"/>
    <w:rsid w:val="00552235"/>
    <w:rsid w:val="00561731"/>
    <w:rsid w:val="005676E5"/>
    <w:rsid w:val="00576A35"/>
    <w:rsid w:val="00577CC4"/>
    <w:rsid w:val="005803AE"/>
    <w:rsid w:val="0058068F"/>
    <w:rsid w:val="0058131D"/>
    <w:rsid w:val="00581FEA"/>
    <w:rsid w:val="005847D7"/>
    <w:rsid w:val="00585CE1"/>
    <w:rsid w:val="0059252E"/>
    <w:rsid w:val="00594F17"/>
    <w:rsid w:val="00596243"/>
    <w:rsid w:val="005A7858"/>
    <w:rsid w:val="005B04BE"/>
    <w:rsid w:val="005B11DB"/>
    <w:rsid w:val="005B19FA"/>
    <w:rsid w:val="005C0453"/>
    <w:rsid w:val="005C09E3"/>
    <w:rsid w:val="005C1223"/>
    <w:rsid w:val="005C4B70"/>
    <w:rsid w:val="005C50E3"/>
    <w:rsid w:val="005C66E3"/>
    <w:rsid w:val="005D002B"/>
    <w:rsid w:val="005D4502"/>
    <w:rsid w:val="005D7DF4"/>
    <w:rsid w:val="005E3A03"/>
    <w:rsid w:val="005E4CF9"/>
    <w:rsid w:val="005E6D94"/>
    <w:rsid w:val="005F167F"/>
    <w:rsid w:val="005F1702"/>
    <w:rsid w:val="005F3045"/>
    <w:rsid w:val="005F3852"/>
    <w:rsid w:val="005F3AB4"/>
    <w:rsid w:val="005F42C8"/>
    <w:rsid w:val="005F4A32"/>
    <w:rsid w:val="005F6E8E"/>
    <w:rsid w:val="006002E5"/>
    <w:rsid w:val="00600B71"/>
    <w:rsid w:val="00610FB7"/>
    <w:rsid w:val="0061166E"/>
    <w:rsid w:val="0061344B"/>
    <w:rsid w:val="00617690"/>
    <w:rsid w:val="0062060F"/>
    <w:rsid w:val="006208CA"/>
    <w:rsid w:val="006210CA"/>
    <w:rsid w:val="00622E36"/>
    <w:rsid w:val="006365DA"/>
    <w:rsid w:val="006411A0"/>
    <w:rsid w:val="00642C95"/>
    <w:rsid w:val="006442BE"/>
    <w:rsid w:val="006466CE"/>
    <w:rsid w:val="00650E76"/>
    <w:rsid w:val="00655688"/>
    <w:rsid w:val="006615FF"/>
    <w:rsid w:val="00665A0A"/>
    <w:rsid w:val="00666CE4"/>
    <w:rsid w:val="00667801"/>
    <w:rsid w:val="00673FFC"/>
    <w:rsid w:val="0067417D"/>
    <w:rsid w:val="00674438"/>
    <w:rsid w:val="00680486"/>
    <w:rsid w:val="00680975"/>
    <w:rsid w:val="00684D21"/>
    <w:rsid w:val="00695B23"/>
    <w:rsid w:val="006970C1"/>
    <w:rsid w:val="006A06EE"/>
    <w:rsid w:val="006A11B8"/>
    <w:rsid w:val="006A1E6B"/>
    <w:rsid w:val="006A78D6"/>
    <w:rsid w:val="006B1D86"/>
    <w:rsid w:val="006B3CA0"/>
    <w:rsid w:val="006B3EF7"/>
    <w:rsid w:val="006C4E0B"/>
    <w:rsid w:val="006C635E"/>
    <w:rsid w:val="006D1881"/>
    <w:rsid w:val="006D1AF1"/>
    <w:rsid w:val="006D36B6"/>
    <w:rsid w:val="006D4636"/>
    <w:rsid w:val="006D7BBC"/>
    <w:rsid w:val="006E2685"/>
    <w:rsid w:val="006E5A21"/>
    <w:rsid w:val="006E7DA4"/>
    <w:rsid w:val="006F0110"/>
    <w:rsid w:val="00700B3C"/>
    <w:rsid w:val="00701B28"/>
    <w:rsid w:val="007030AE"/>
    <w:rsid w:val="00705960"/>
    <w:rsid w:val="00713F9C"/>
    <w:rsid w:val="00720A16"/>
    <w:rsid w:val="00731245"/>
    <w:rsid w:val="007331C2"/>
    <w:rsid w:val="00733538"/>
    <w:rsid w:val="00733FCE"/>
    <w:rsid w:val="00736A84"/>
    <w:rsid w:val="00737EB6"/>
    <w:rsid w:val="00740531"/>
    <w:rsid w:val="0074212B"/>
    <w:rsid w:val="00744769"/>
    <w:rsid w:val="00744DC0"/>
    <w:rsid w:val="00744E6E"/>
    <w:rsid w:val="00745E18"/>
    <w:rsid w:val="00747FAE"/>
    <w:rsid w:val="00750312"/>
    <w:rsid w:val="00751F8F"/>
    <w:rsid w:val="00756950"/>
    <w:rsid w:val="007576DE"/>
    <w:rsid w:val="00760E21"/>
    <w:rsid w:val="007615F8"/>
    <w:rsid w:val="007617F7"/>
    <w:rsid w:val="00761CE8"/>
    <w:rsid w:val="007627AD"/>
    <w:rsid w:val="00763363"/>
    <w:rsid w:val="00763817"/>
    <w:rsid w:val="00776550"/>
    <w:rsid w:val="00780626"/>
    <w:rsid w:val="00790796"/>
    <w:rsid w:val="007915C2"/>
    <w:rsid w:val="007945FD"/>
    <w:rsid w:val="0079465F"/>
    <w:rsid w:val="00797968"/>
    <w:rsid w:val="007A1DAB"/>
    <w:rsid w:val="007A4FA5"/>
    <w:rsid w:val="007A6ACF"/>
    <w:rsid w:val="007A78B5"/>
    <w:rsid w:val="007B248C"/>
    <w:rsid w:val="007B33BA"/>
    <w:rsid w:val="007B4F27"/>
    <w:rsid w:val="007B6599"/>
    <w:rsid w:val="007C2F48"/>
    <w:rsid w:val="007C7B16"/>
    <w:rsid w:val="007D0E22"/>
    <w:rsid w:val="007D27D9"/>
    <w:rsid w:val="007D4D01"/>
    <w:rsid w:val="007E0D2E"/>
    <w:rsid w:val="007E4C10"/>
    <w:rsid w:val="007E6698"/>
    <w:rsid w:val="007F23B3"/>
    <w:rsid w:val="007F5E7B"/>
    <w:rsid w:val="0080194B"/>
    <w:rsid w:val="008062D9"/>
    <w:rsid w:val="00810B53"/>
    <w:rsid w:val="0081127A"/>
    <w:rsid w:val="00823432"/>
    <w:rsid w:val="00823BCD"/>
    <w:rsid w:val="00824056"/>
    <w:rsid w:val="00824514"/>
    <w:rsid w:val="00825B0E"/>
    <w:rsid w:val="008326C7"/>
    <w:rsid w:val="00835CE6"/>
    <w:rsid w:val="008361CE"/>
    <w:rsid w:val="008404E8"/>
    <w:rsid w:val="00845514"/>
    <w:rsid w:val="00853A68"/>
    <w:rsid w:val="0085750B"/>
    <w:rsid w:val="0086022A"/>
    <w:rsid w:val="00860D25"/>
    <w:rsid w:val="00871DD6"/>
    <w:rsid w:val="00874115"/>
    <w:rsid w:val="00875766"/>
    <w:rsid w:val="00876305"/>
    <w:rsid w:val="0087649B"/>
    <w:rsid w:val="008766F7"/>
    <w:rsid w:val="00877DD3"/>
    <w:rsid w:val="00885A2E"/>
    <w:rsid w:val="0089523D"/>
    <w:rsid w:val="008974C6"/>
    <w:rsid w:val="008A0CA2"/>
    <w:rsid w:val="008A12AF"/>
    <w:rsid w:val="008A2010"/>
    <w:rsid w:val="008A4D29"/>
    <w:rsid w:val="008A5378"/>
    <w:rsid w:val="008B236C"/>
    <w:rsid w:val="008C07C5"/>
    <w:rsid w:val="008C22FF"/>
    <w:rsid w:val="008C3E92"/>
    <w:rsid w:val="008D3CFC"/>
    <w:rsid w:val="008D477A"/>
    <w:rsid w:val="008D4924"/>
    <w:rsid w:val="008E0689"/>
    <w:rsid w:val="008E09C5"/>
    <w:rsid w:val="008E5239"/>
    <w:rsid w:val="008F084F"/>
    <w:rsid w:val="008F37C1"/>
    <w:rsid w:val="008F3C03"/>
    <w:rsid w:val="008F3C5F"/>
    <w:rsid w:val="00904430"/>
    <w:rsid w:val="00904A35"/>
    <w:rsid w:val="00914467"/>
    <w:rsid w:val="00914763"/>
    <w:rsid w:val="009169E7"/>
    <w:rsid w:val="009179B2"/>
    <w:rsid w:val="0092495C"/>
    <w:rsid w:val="009250B6"/>
    <w:rsid w:val="00926E8E"/>
    <w:rsid w:val="00936FF8"/>
    <w:rsid w:val="0093759A"/>
    <w:rsid w:val="00940FD2"/>
    <w:rsid w:val="00952660"/>
    <w:rsid w:val="00955F28"/>
    <w:rsid w:val="009611D8"/>
    <w:rsid w:val="00962ADB"/>
    <w:rsid w:val="00964D6D"/>
    <w:rsid w:val="00967EB7"/>
    <w:rsid w:val="00970B1C"/>
    <w:rsid w:val="00972CFD"/>
    <w:rsid w:val="009741CE"/>
    <w:rsid w:val="00974E5F"/>
    <w:rsid w:val="00975570"/>
    <w:rsid w:val="00980109"/>
    <w:rsid w:val="009826C5"/>
    <w:rsid w:val="00982999"/>
    <w:rsid w:val="00985289"/>
    <w:rsid w:val="00986F7A"/>
    <w:rsid w:val="00993249"/>
    <w:rsid w:val="009933E1"/>
    <w:rsid w:val="009936AE"/>
    <w:rsid w:val="009A3C97"/>
    <w:rsid w:val="009A4B27"/>
    <w:rsid w:val="009A6EFF"/>
    <w:rsid w:val="009A7029"/>
    <w:rsid w:val="009B301F"/>
    <w:rsid w:val="009B5296"/>
    <w:rsid w:val="009C2398"/>
    <w:rsid w:val="009C4ABE"/>
    <w:rsid w:val="009C4F3E"/>
    <w:rsid w:val="009D1658"/>
    <w:rsid w:val="009D3C14"/>
    <w:rsid w:val="009D5D74"/>
    <w:rsid w:val="009D5DE5"/>
    <w:rsid w:val="009D7E11"/>
    <w:rsid w:val="009E0C9D"/>
    <w:rsid w:val="009E48D2"/>
    <w:rsid w:val="009E6937"/>
    <w:rsid w:val="009E733A"/>
    <w:rsid w:val="009F21F0"/>
    <w:rsid w:val="009F53FC"/>
    <w:rsid w:val="009F5416"/>
    <w:rsid w:val="00A00C1E"/>
    <w:rsid w:val="00A01567"/>
    <w:rsid w:val="00A015C1"/>
    <w:rsid w:val="00A01696"/>
    <w:rsid w:val="00A04467"/>
    <w:rsid w:val="00A05124"/>
    <w:rsid w:val="00A07D8F"/>
    <w:rsid w:val="00A10083"/>
    <w:rsid w:val="00A2001C"/>
    <w:rsid w:val="00A2045C"/>
    <w:rsid w:val="00A22CCB"/>
    <w:rsid w:val="00A2596A"/>
    <w:rsid w:val="00A26146"/>
    <w:rsid w:val="00A2634A"/>
    <w:rsid w:val="00A264C5"/>
    <w:rsid w:val="00A26DA2"/>
    <w:rsid w:val="00A27438"/>
    <w:rsid w:val="00A27717"/>
    <w:rsid w:val="00A27B1F"/>
    <w:rsid w:val="00A34745"/>
    <w:rsid w:val="00A40BD9"/>
    <w:rsid w:val="00A40D74"/>
    <w:rsid w:val="00A41156"/>
    <w:rsid w:val="00A42731"/>
    <w:rsid w:val="00A43B8F"/>
    <w:rsid w:val="00A44DD6"/>
    <w:rsid w:val="00A44FA8"/>
    <w:rsid w:val="00A46074"/>
    <w:rsid w:val="00A46501"/>
    <w:rsid w:val="00A46DBA"/>
    <w:rsid w:val="00A47AEB"/>
    <w:rsid w:val="00A505B3"/>
    <w:rsid w:val="00A507F6"/>
    <w:rsid w:val="00A55029"/>
    <w:rsid w:val="00A5537F"/>
    <w:rsid w:val="00A57290"/>
    <w:rsid w:val="00A6147C"/>
    <w:rsid w:val="00A617B8"/>
    <w:rsid w:val="00A65F64"/>
    <w:rsid w:val="00A67B11"/>
    <w:rsid w:val="00A70416"/>
    <w:rsid w:val="00A72031"/>
    <w:rsid w:val="00A72E82"/>
    <w:rsid w:val="00A76C49"/>
    <w:rsid w:val="00A836B8"/>
    <w:rsid w:val="00A83CCF"/>
    <w:rsid w:val="00A842D0"/>
    <w:rsid w:val="00A904A1"/>
    <w:rsid w:val="00A94991"/>
    <w:rsid w:val="00A97671"/>
    <w:rsid w:val="00AA3B4A"/>
    <w:rsid w:val="00AA77EF"/>
    <w:rsid w:val="00AA7D7D"/>
    <w:rsid w:val="00AB05DA"/>
    <w:rsid w:val="00AB0B46"/>
    <w:rsid w:val="00AB14F9"/>
    <w:rsid w:val="00AB3302"/>
    <w:rsid w:val="00AB363F"/>
    <w:rsid w:val="00AB3A97"/>
    <w:rsid w:val="00AB3D26"/>
    <w:rsid w:val="00AB3E8D"/>
    <w:rsid w:val="00AB45EE"/>
    <w:rsid w:val="00AB57CE"/>
    <w:rsid w:val="00AB5D2E"/>
    <w:rsid w:val="00AB7C6A"/>
    <w:rsid w:val="00AC5515"/>
    <w:rsid w:val="00AC61F5"/>
    <w:rsid w:val="00AD332D"/>
    <w:rsid w:val="00AD35BD"/>
    <w:rsid w:val="00AD392F"/>
    <w:rsid w:val="00AD4941"/>
    <w:rsid w:val="00AD55B0"/>
    <w:rsid w:val="00AD5697"/>
    <w:rsid w:val="00AD6663"/>
    <w:rsid w:val="00AD6816"/>
    <w:rsid w:val="00AD779C"/>
    <w:rsid w:val="00AE43AA"/>
    <w:rsid w:val="00AE6164"/>
    <w:rsid w:val="00AF114A"/>
    <w:rsid w:val="00B02D70"/>
    <w:rsid w:val="00B05C4F"/>
    <w:rsid w:val="00B07E76"/>
    <w:rsid w:val="00B10389"/>
    <w:rsid w:val="00B122AC"/>
    <w:rsid w:val="00B13F9C"/>
    <w:rsid w:val="00B158E6"/>
    <w:rsid w:val="00B27768"/>
    <w:rsid w:val="00B35986"/>
    <w:rsid w:val="00B45518"/>
    <w:rsid w:val="00B52AF0"/>
    <w:rsid w:val="00B533C2"/>
    <w:rsid w:val="00B56083"/>
    <w:rsid w:val="00B579AA"/>
    <w:rsid w:val="00B610BD"/>
    <w:rsid w:val="00B63792"/>
    <w:rsid w:val="00B652E5"/>
    <w:rsid w:val="00B65A6D"/>
    <w:rsid w:val="00B66210"/>
    <w:rsid w:val="00B7084C"/>
    <w:rsid w:val="00B70990"/>
    <w:rsid w:val="00B729B5"/>
    <w:rsid w:val="00B75493"/>
    <w:rsid w:val="00B777F8"/>
    <w:rsid w:val="00B844D5"/>
    <w:rsid w:val="00B8511A"/>
    <w:rsid w:val="00B87322"/>
    <w:rsid w:val="00B938E0"/>
    <w:rsid w:val="00B95288"/>
    <w:rsid w:val="00B95CE5"/>
    <w:rsid w:val="00B96DC9"/>
    <w:rsid w:val="00BA08A3"/>
    <w:rsid w:val="00BA094F"/>
    <w:rsid w:val="00BA30B5"/>
    <w:rsid w:val="00BA36F4"/>
    <w:rsid w:val="00BA645D"/>
    <w:rsid w:val="00BB2F22"/>
    <w:rsid w:val="00BB3CA3"/>
    <w:rsid w:val="00BB7802"/>
    <w:rsid w:val="00BB7B0B"/>
    <w:rsid w:val="00BC01A8"/>
    <w:rsid w:val="00BC3687"/>
    <w:rsid w:val="00BC4204"/>
    <w:rsid w:val="00BC5AD3"/>
    <w:rsid w:val="00BC66F7"/>
    <w:rsid w:val="00BD032C"/>
    <w:rsid w:val="00BD2E70"/>
    <w:rsid w:val="00BD70A5"/>
    <w:rsid w:val="00BD7423"/>
    <w:rsid w:val="00BD7431"/>
    <w:rsid w:val="00BE065C"/>
    <w:rsid w:val="00BE2698"/>
    <w:rsid w:val="00BE443A"/>
    <w:rsid w:val="00BE7E67"/>
    <w:rsid w:val="00BE7F9D"/>
    <w:rsid w:val="00BF739B"/>
    <w:rsid w:val="00C022E7"/>
    <w:rsid w:val="00C02DE7"/>
    <w:rsid w:val="00C07E66"/>
    <w:rsid w:val="00C105AF"/>
    <w:rsid w:val="00C12296"/>
    <w:rsid w:val="00C13B4F"/>
    <w:rsid w:val="00C16B46"/>
    <w:rsid w:val="00C20E7A"/>
    <w:rsid w:val="00C213AF"/>
    <w:rsid w:val="00C22E66"/>
    <w:rsid w:val="00C23B8F"/>
    <w:rsid w:val="00C25057"/>
    <w:rsid w:val="00C27121"/>
    <w:rsid w:val="00C276A7"/>
    <w:rsid w:val="00C33D3C"/>
    <w:rsid w:val="00C363A2"/>
    <w:rsid w:val="00C43CD7"/>
    <w:rsid w:val="00C46581"/>
    <w:rsid w:val="00C476D5"/>
    <w:rsid w:val="00C50B38"/>
    <w:rsid w:val="00C556B2"/>
    <w:rsid w:val="00C62C86"/>
    <w:rsid w:val="00C63606"/>
    <w:rsid w:val="00C663F7"/>
    <w:rsid w:val="00C671D8"/>
    <w:rsid w:val="00C677B3"/>
    <w:rsid w:val="00C67F1A"/>
    <w:rsid w:val="00C70443"/>
    <w:rsid w:val="00C72607"/>
    <w:rsid w:val="00C826BE"/>
    <w:rsid w:val="00C91F1A"/>
    <w:rsid w:val="00C926A6"/>
    <w:rsid w:val="00C96CE7"/>
    <w:rsid w:val="00CA0BAA"/>
    <w:rsid w:val="00CA4D90"/>
    <w:rsid w:val="00CA5B25"/>
    <w:rsid w:val="00CA5C24"/>
    <w:rsid w:val="00CA5F19"/>
    <w:rsid w:val="00CB0465"/>
    <w:rsid w:val="00CB0B3A"/>
    <w:rsid w:val="00CB4060"/>
    <w:rsid w:val="00CB5318"/>
    <w:rsid w:val="00CB5A12"/>
    <w:rsid w:val="00CB71FA"/>
    <w:rsid w:val="00CB74BC"/>
    <w:rsid w:val="00CB7884"/>
    <w:rsid w:val="00CD0A57"/>
    <w:rsid w:val="00CD32F5"/>
    <w:rsid w:val="00CD35A1"/>
    <w:rsid w:val="00CD69B9"/>
    <w:rsid w:val="00CD74F3"/>
    <w:rsid w:val="00CE0589"/>
    <w:rsid w:val="00CE0BEE"/>
    <w:rsid w:val="00CE2F4E"/>
    <w:rsid w:val="00CE7ECE"/>
    <w:rsid w:val="00CF1413"/>
    <w:rsid w:val="00CF1D21"/>
    <w:rsid w:val="00CF6E39"/>
    <w:rsid w:val="00D01129"/>
    <w:rsid w:val="00D0166F"/>
    <w:rsid w:val="00D048D7"/>
    <w:rsid w:val="00D04BFD"/>
    <w:rsid w:val="00D04DF4"/>
    <w:rsid w:val="00D0672E"/>
    <w:rsid w:val="00D136E7"/>
    <w:rsid w:val="00D20039"/>
    <w:rsid w:val="00D22856"/>
    <w:rsid w:val="00D24186"/>
    <w:rsid w:val="00D24F03"/>
    <w:rsid w:val="00D2633F"/>
    <w:rsid w:val="00D27E46"/>
    <w:rsid w:val="00D30744"/>
    <w:rsid w:val="00D33044"/>
    <w:rsid w:val="00D33C57"/>
    <w:rsid w:val="00D403EE"/>
    <w:rsid w:val="00D41592"/>
    <w:rsid w:val="00D4302D"/>
    <w:rsid w:val="00D43399"/>
    <w:rsid w:val="00D461C7"/>
    <w:rsid w:val="00D507ED"/>
    <w:rsid w:val="00D51ACE"/>
    <w:rsid w:val="00D53AA7"/>
    <w:rsid w:val="00D53AF5"/>
    <w:rsid w:val="00D56DD7"/>
    <w:rsid w:val="00D6009D"/>
    <w:rsid w:val="00D65E37"/>
    <w:rsid w:val="00D70F20"/>
    <w:rsid w:val="00D7402F"/>
    <w:rsid w:val="00D77D60"/>
    <w:rsid w:val="00D77E45"/>
    <w:rsid w:val="00D80126"/>
    <w:rsid w:val="00D82BF6"/>
    <w:rsid w:val="00D83566"/>
    <w:rsid w:val="00D839D3"/>
    <w:rsid w:val="00D91731"/>
    <w:rsid w:val="00D91C98"/>
    <w:rsid w:val="00D9424C"/>
    <w:rsid w:val="00D94F19"/>
    <w:rsid w:val="00D96779"/>
    <w:rsid w:val="00DA1C20"/>
    <w:rsid w:val="00DA34BB"/>
    <w:rsid w:val="00DA6C6E"/>
    <w:rsid w:val="00DB0C5C"/>
    <w:rsid w:val="00DB1BEF"/>
    <w:rsid w:val="00DB702F"/>
    <w:rsid w:val="00DB703D"/>
    <w:rsid w:val="00DC12AC"/>
    <w:rsid w:val="00DC316B"/>
    <w:rsid w:val="00DC5195"/>
    <w:rsid w:val="00DC5AE0"/>
    <w:rsid w:val="00DD1175"/>
    <w:rsid w:val="00DD1370"/>
    <w:rsid w:val="00DD4F2E"/>
    <w:rsid w:val="00DE0895"/>
    <w:rsid w:val="00DE0D94"/>
    <w:rsid w:val="00DE31F6"/>
    <w:rsid w:val="00DE3243"/>
    <w:rsid w:val="00DE358F"/>
    <w:rsid w:val="00DE3AF2"/>
    <w:rsid w:val="00DF0110"/>
    <w:rsid w:val="00DF0B89"/>
    <w:rsid w:val="00DF39BA"/>
    <w:rsid w:val="00E00FA0"/>
    <w:rsid w:val="00E01E11"/>
    <w:rsid w:val="00E041E3"/>
    <w:rsid w:val="00E045DA"/>
    <w:rsid w:val="00E10279"/>
    <w:rsid w:val="00E1073F"/>
    <w:rsid w:val="00E13438"/>
    <w:rsid w:val="00E158AF"/>
    <w:rsid w:val="00E17868"/>
    <w:rsid w:val="00E269D5"/>
    <w:rsid w:val="00E273FD"/>
    <w:rsid w:val="00E30D34"/>
    <w:rsid w:val="00E31E15"/>
    <w:rsid w:val="00E32C10"/>
    <w:rsid w:val="00E36722"/>
    <w:rsid w:val="00E41650"/>
    <w:rsid w:val="00E4188D"/>
    <w:rsid w:val="00E44A26"/>
    <w:rsid w:val="00E45A3F"/>
    <w:rsid w:val="00E45A69"/>
    <w:rsid w:val="00E514AC"/>
    <w:rsid w:val="00E51848"/>
    <w:rsid w:val="00E53DE4"/>
    <w:rsid w:val="00E548DC"/>
    <w:rsid w:val="00E617B8"/>
    <w:rsid w:val="00E644A8"/>
    <w:rsid w:val="00E7355C"/>
    <w:rsid w:val="00E746DD"/>
    <w:rsid w:val="00E75A2E"/>
    <w:rsid w:val="00E77075"/>
    <w:rsid w:val="00E8208A"/>
    <w:rsid w:val="00E847C6"/>
    <w:rsid w:val="00E84B53"/>
    <w:rsid w:val="00E86418"/>
    <w:rsid w:val="00E91E0C"/>
    <w:rsid w:val="00E94956"/>
    <w:rsid w:val="00E9655B"/>
    <w:rsid w:val="00E96D83"/>
    <w:rsid w:val="00EA059F"/>
    <w:rsid w:val="00EA20E3"/>
    <w:rsid w:val="00EA5222"/>
    <w:rsid w:val="00EA6BB4"/>
    <w:rsid w:val="00EB5EEF"/>
    <w:rsid w:val="00EB6F65"/>
    <w:rsid w:val="00EB799C"/>
    <w:rsid w:val="00EC0918"/>
    <w:rsid w:val="00EC3095"/>
    <w:rsid w:val="00EC4753"/>
    <w:rsid w:val="00EC5675"/>
    <w:rsid w:val="00ED17B4"/>
    <w:rsid w:val="00ED19BE"/>
    <w:rsid w:val="00ED2A67"/>
    <w:rsid w:val="00ED5891"/>
    <w:rsid w:val="00ED591C"/>
    <w:rsid w:val="00ED6BF1"/>
    <w:rsid w:val="00ED7723"/>
    <w:rsid w:val="00EE2138"/>
    <w:rsid w:val="00EE28A0"/>
    <w:rsid w:val="00EE2C25"/>
    <w:rsid w:val="00EE5F30"/>
    <w:rsid w:val="00EE71E5"/>
    <w:rsid w:val="00EF0589"/>
    <w:rsid w:val="00EF3C2E"/>
    <w:rsid w:val="00EF5FAC"/>
    <w:rsid w:val="00F002BA"/>
    <w:rsid w:val="00F11E8D"/>
    <w:rsid w:val="00F135D1"/>
    <w:rsid w:val="00F17604"/>
    <w:rsid w:val="00F17642"/>
    <w:rsid w:val="00F22490"/>
    <w:rsid w:val="00F27179"/>
    <w:rsid w:val="00F27EBA"/>
    <w:rsid w:val="00F33388"/>
    <w:rsid w:val="00F33974"/>
    <w:rsid w:val="00F36692"/>
    <w:rsid w:val="00F36786"/>
    <w:rsid w:val="00F375A7"/>
    <w:rsid w:val="00F40CDC"/>
    <w:rsid w:val="00F41662"/>
    <w:rsid w:val="00F42299"/>
    <w:rsid w:val="00F44399"/>
    <w:rsid w:val="00F44E82"/>
    <w:rsid w:val="00F46014"/>
    <w:rsid w:val="00F46F02"/>
    <w:rsid w:val="00F523C7"/>
    <w:rsid w:val="00F562C7"/>
    <w:rsid w:val="00F61602"/>
    <w:rsid w:val="00F6415D"/>
    <w:rsid w:val="00F67107"/>
    <w:rsid w:val="00F70114"/>
    <w:rsid w:val="00F70197"/>
    <w:rsid w:val="00F73E6A"/>
    <w:rsid w:val="00F76A6D"/>
    <w:rsid w:val="00F76F71"/>
    <w:rsid w:val="00F80D0F"/>
    <w:rsid w:val="00F832D7"/>
    <w:rsid w:val="00F92775"/>
    <w:rsid w:val="00F9451F"/>
    <w:rsid w:val="00FA191D"/>
    <w:rsid w:val="00FA4DD3"/>
    <w:rsid w:val="00FA7ED5"/>
    <w:rsid w:val="00FB5B99"/>
    <w:rsid w:val="00FB73FB"/>
    <w:rsid w:val="00FC0634"/>
    <w:rsid w:val="00FC0B06"/>
    <w:rsid w:val="00FC17CC"/>
    <w:rsid w:val="00FC1F8E"/>
    <w:rsid w:val="00FC59C4"/>
    <w:rsid w:val="00FC5B22"/>
    <w:rsid w:val="00FC7EEE"/>
    <w:rsid w:val="00FD007E"/>
    <w:rsid w:val="00FD5720"/>
    <w:rsid w:val="00FE42EA"/>
    <w:rsid w:val="00FF0008"/>
    <w:rsid w:val="00FF1243"/>
    <w:rsid w:val="00FF71D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CD4E"/>
  <w15:docId w15:val="{EDABF4B0-B9B7-4CC5-B57D-E53D4854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A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A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3A97"/>
  </w:style>
  <w:style w:type="paragraph" w:styleId="Footer">
    <w:name w:val="footer"/>
    <w:basedOn w:val="Normal"/>
    <w:link w:val="FooterChar"/>
    <w:uiPriority w:val="99"/>
    <w:unhideWhenUsed/>
    <w:rsid w:val="00AB3A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3A97"/>
  </w:style>
  <w:style w:type="paragraph" w:styleId="ListParagraph">
    <w:name w:val="List Paragraph"/>
    <w:basedOn w:val="Normal"/>
    <w:uiPriority w:val="34"/>
    <w:qFormat/>
    <w:rsid w:val="00405D8D"/>
    <w:pPr>
      <w:ind w:left="720"/>
      <w:contextualSpacing/>
    </w:pPr>
  </w:style>
  <w:style w:type="character" w:styleId="Hyperlink">
    <w:name w:val="Hyperlink"/>
    <w:basedOn w:val="DefaultParagraphFont"/>
    <w:uiPriority w:val="99"/>
    <w:unhideWhenUsed/>
    <w:rsid w:val="00405D8D"/>
    <w:rPr>
      <w:color w:val="0000FF" w:themeColor="hyperlink"/>
      <w:u w:val="single"/>
    </w:rPr>
  </w:style>
  <w:style w:type="paragraph" w:styleId="FootnoteText">
    <w:name w:val="footnote text"/>
    <w:basedOn w:val="Normal"/>
    <w:link w:val="FootnoteTextChar"/>
    <w:uiPriority w:val="99"/>
    <w:semiHidden/>
    <w:unhideWhenUsed/>
    <w:rsid w:val="00496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DC"/>
    <w:rPr>
      <w:sz w:val="20"/>
      <w:szCs w:val="20"/>
    </w:rPr>
  </w:style>
  <w:style w:type="character" w:styleId="FootnoteReference">
    <w:name w:val="footnote reference"/>
    <w:basedOn w:val="DefaultParagraphFont"/>
    <w:uiPriority w:val="99"/>
    <w:semiHidden/>
    <w:unhideWhenUsed/>
    <w:rsid w:val="00496EDC"/>
    <w:rPr>
      <w:vertAlign w:val="superscript"/>
    </w:rPr>
  </w:style>
  <w:style w:type="paragraph" w:styleId="BalloonText">
    <w:name w:val="Balloon Text"/>
    <w:basedOn w:val="Normal"/>
    <w:link w:val="BalloonTextChar"/>
    <w:uiPriority w:val="99"/>
    <w:semiHidden/>
    <w:unhideWhenUsed/>
    <w:rsid w:val="005E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03"/>
    <w:rPr>
      <w:rFonts w:ascii="Tahoma" w:hAnsi="Tahoma" w:cs="Tahoma"/>
      <w:sz w:val="16"/>
      <w:szCs w:val="16"/>
    </w:rPr>
  </w:style>
  <w:style w:type="paragraph" w:styleId="CommentText">
    <w:name w:val="annotation text"/>
    <w:basedOn w:val="Normal"/>
    <w:link w:val="CommentTextChar"/>
    <w:uiPriority w:val="99"/>
    <w:unhideWhenUsed/>
    <w:rsid w:val="000B2CC0"/>
    <w:pPr>
      <w:spacing w:line="240" w:lineRule="auto"/>
    </w:pPr>
    <w:rPr>
      <w:sz w:val="20"/>
      <w:szCs w:val="20"/>
    </w:rPr>
  </w:style>
  <w:style w:type="character" w:customStyle="1" w:styleId="CommentTextChar">
    <w:name w:val="Comment Text Char"/>
    <w:basedOn w:val="DefaultParagraphFont"/>
    <w:link w:val="CommentText"/>
    <w:uiPriority w:val="99"/>
    <w:rsid w:val="000B2CC0"/>
    <w:rPr>
      <w:sz w:val="20"/>
      <w:szCs w:val="20"/>
    </w:rPr>
  </w:style>
  <w:style w:type="character" w:styleId="CommentReference">
    <w:name w:val="annotation reference"/>
    <w:basedOn w:val="DefaultParagraphFont"/>
    <w:uiPriority w:val="99"/>
    <w:semiHidden/>
    <w:unhideWhenUsed/>
    <w:rsid w:val="000B2CC0"/>
    <w:rPr>
      <w:sz w:val="16"/>
      <w:szCs w:val="16"/>
    </w:rPr>
  </w:style>
  <w:style w:type="table" w:customStyle="1" w:styleId="Lentelstinklelis1">
    <w:name w:val="Lentelės tinklelis1"/>
    <w:basedOn w:val="TableNormal"/>
    <w:next w:val="TableGrid"/>
    <w:uiPriority w:val="59"/>
    <w:rsid w:val="007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EE71E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645D"/>
    <w:rPr>
      <w:b/>
      <w:bCs/>
    </w:rPr>
  </w:style>
  <w:style w:type="character" w:customStyle="1" w:styleId="CommentSubjectChar">
    <w:name w:val="Comment Subject Char"/>
    <w:basedOn w:val="CommentTextChar"/>
    <w:link w:val="CommentSubject"/>
    <w:uiPriority w:val="99"/>
    <w:semiHidden/>
    <w:rsid w:val="00BA645D"/>
    <w:rPr>
      <w:b/>
      <w:bCs/>
      <w:sz w:val="20"/>
      <w:szCs w:val="20"/>
    </w:rPr>
  </w:style>
  <w:style w:type="paragraph" w:styleId="Revision">
    <w:name w:val="Revision"/>
    <w:hidden/>
    <w:uiPriority w:val="99"/>
    <w:semiHidden/>
    <w:rsid w:val="008A12AF"/>
    <w:pPr>
      <w:spacing w:after="0" w:line="240" w:lineRule="auto"/>
    </w:pPr>
  </w:style>
  <w:style w:type="character" w:styleId="FollowedHyperlink">
    <w:name w:val="FollowedHyperlink"/>
    <w:basedOn w:val="DefaultParagraphFont"/>
    <w:uiPriority w:val="99"/>
    <w:semiHidden/>
    <w:unhideWhenUsed/>
    <w:rsid w:val="003037F6"/>
    <w:rPr>
      <w:color w:val="800080" w:themeColor="followedHyperlink"/>
      <w:u w:val="single"/>
    </w:rPr>
  </w:style>
  <w:style w:type="character" w:styleId="UnresolvedMention">
    <w:name w:val="Unresolved Mention"/>
    <w:basedOn w:val="DefaultParagraphFont"/>
    <w:uiPriority w:val="99"/>
    <w:semiHidden/>
    <w:unhideWhenUsed/>
    <w:rsid w:val="003037F6"/>
    <w:rPr>
      <w:color w:val="605E5C"/>
      <w:shd w:val="clear" w:color="auto" w:fill="E1DFDD"/>
    </w:rPr>
  </w:style>
  <w:style w:type="character" w:customStyle="1" w:styleId="Numatytasispastraiposriftas1">
    <w:name w:val="Numatytasis pastraipos šriftas1"/>
    <w:uiPriority w:val="99"/>
    <w:rsid w:val="007617F7"/>
  </w:style>
  <w:style w:type="paragraph" w:customStyle="1" w:styleId="prastasis1">
    <w:name w:val="Įprastasis1"/>
    <w:uiPriority w:val="99"/>
    <w:rsid w:val="003C2985"/>
    <w:pPr>
      <w:suppressAutoHyphens/>
      <w:autoSpaceDN w:val="0"/>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4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kmenesvvg.lt/projektu-vertinimas/" TargetMode="External"/><Relationship Id="rId18" Type="http://schemas.openxmlformats.org/officeDocument/2006/relationships/hyperlink" Target="https://www.akmenesvvg.lt/partneryste-pakruojyje/" TargetMode="External"/><Relationship Id="rId26" Type="http://schemas.openxmlformats.org/officeDocument/2006/relationships/hyperlink" Target="https://akmenesvvg.lt/wp-content/uploads/2021/03/2021-03-10-Visuotinio-susirinkimo-protokolas.pdf" TargetMode="External"/><Relationship Id="rId39" Type="http://schemas.openxmlformats.org/officeDocument/2006/relationships/hyperlink" Target="https://www.akmenesvvg.lt/paprastas-kvietimas-teikti-vietos-projektus-nr-17-galioja/" TargetMode="External"/><Relationship Id="rId21" Type="http://schemas.openxmlformats.org/officeDocument/2006/relationships/hyperlink" Target="https://www.akmenesvvg.lt/kvietimai/" TargetMode="External"/><Relationship Id="rId34" Type="http://schemas.openxmlformats.org/officeDocument/2006/relationships/hyperlink" Target="https://www.akmenesvvg.lt/daubiskiu-gyvenvietes-bendruomenes-infrastrukturinis-projektas-daubiskiu-bendruomenes-namai/" TargetMode="External"/><Relationship Id="rId42" Type="http://schemas.openxmlformats.org/officeDocument/2006/relationships/hyperlink" Target="https://www.akmenesvvg.lt/paprastas-kvietimas-teikti-vietos-projektus-nr-20-galioja/" TargetMode="External"/><Relationship Id="rId47" Type="http://schemas.openxmlformats.org/officeDocument/2006/relationships/hyperlink" Target="https://www.akmenesvvg.lt/asociacijos-raudonskardzio-bendruomene-vietos-projektas-akmenes-rajono-bendruomeniu-saskrydis-2022/" TargetMode="External"/><Relationship Id="rId50" Type="http://schemas.openxmlformats.org/officeDocument/2006/relationships/hyperlink" Target="https://www.akmenesvvg.lt/akmenes-rajono-kaimo-bendruomeniu-sajungos-vietos-projektas-padekos-vakaras-saules-graza-jums/" TargetMode="External"/><Relationship Id="rId55" Type="http://schemas.openxmlformats.org/officeDocument/2006/relationships/hyperlink" Target="https://www.akmenesvvg.lt/tarptautine-vietos-veiklos-grupiu-konferencija/" TargetMode="External"/><Relationship Id="rId63" Type="http://schemas.openxmlformats.org/officeDocument/2006/relationships/hyperlink" Target="https://www.akmenesvvg.lt/visuotiniu-susirinkimu-protokolai/" TargetMode="External"/><Relationship Id="rId68" Type="http://schemas.openxmlformats.org/officeDocument/2006/relationships/hyperlink" Target="https://akmenesvvg.lt/wp-content/uploads/2021/06/PAK-posedzio-2021-05-19-nutariamoji-dalis.pdf" TargetMode="External"/><Relationship Id="rId7" Type="http://schemas.openxmlformats.org/officeDocument/2006/relationships/endnotes" Target="endnotes.xml"/><Relationship Id="rId71" Type="http://schemas.openxmlformats.org/officeDocument/2006/relationships/hyperlink" Target="https://www.akmenesvvg.lt/vo-akmenes-jaunimas-projektas-arbatos-sypsena/" TargetMode="External"/><Relationship Id="rId2" Type="http://schemas.openxmlformats.org/officeDocument/2006/relationships/numbering" Target="numbering.xml"/><Relationship Id="rId16" Type="http://schemas.openxmlformats.org/officeDocument/2006/relationships/hyperlink" Target="https://www.akmenesvvg.lt/kvietimas/" TargetMode="External"/><Relationship Id="rId29" Type="http://schemas.openxmlformats.org/officeDocument/2006/relationships/hyperlink" Target="https://www.akmenesvvg.lt/uab-stetava-verslo-projektas-uab-stetava-verslo-pletra/" TargetMode="External"/><Relationship Id="rId11" Type="http://schemas.openxmlformats.org/officeDocument/2006/relationships/footer" Target="footer2.xml"/><Relationship Id="rId24" Type="http://schemas.openxmlformats.org/officeDocument/2006/relationships/hyperlink" Target="http://www.akmenesvvg.lt" TargetMode="External"/><Relationship Id="rId32" Type="http://schemas.openxmlformats.org/officeDocument/2006/relationships/hyperlink" Target="https://www.akmenesvvg.lt/vo-akmenes-jaunimas-projektas-arbatos-sypsena/" TargetMode="External"/><Relationship Id="rId37" Type="http://schemas.openxmlformats.org/officeDocument/2006/relationships/hyperlink" Target="https://www.akmenesvvg.lt/akmenes-rajono-savivaldybes-administracija-vietos-projektas/" TargetMode="External"/><Relationship Id="rId40" Type="http://schemas.openxmlformats.org/officeDocument/2006/relationships/hyperlink" Target="https://www.akmenesvvg.lt/paprastas-kvietimas-teikti-vietos-projektus-nr-18-galioja/" TargetMode="External"/><Relationship Id="rId45" Type="http://schemas.openxmlformats.org/officeDocument/2006/relationships/hyperlink" Target="https://www.akmenesvvg.lt/paprastas-kvietimas-teikti-vietos-projektus-nr-21-galioja/" TargetMode="External"/><Relationship Id="rId53" Type="http://schemas.openxmlformats.org/officeDocument/2006/relationships/hyperlink" Target="https://www.akmenesvvg.lt/vvgt-konferencija/" TargetMode="External"/><Relationship Id="rId58" Type="http://schemas.openxmlformats.org/officeDocument/2006/relationships/hyperlink" Target="https://www.akmenesvvg.lt/asociacijos-pramogos-jusu-vaikams-projektas-asociacijos-pramogos-jusu-vaikams-verslo-kurimas/" TargetMode="External"/><Relationship Id="rId66" Type="http://schemas.openxmlformats.org/officeDocument/2006/relationships/hyperlink" Target="https://akmenesvvg.lt/wp-content/uploads/2021/03/PAK-protokolo-nutariamoji-dalis-2021-03-17.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kmenesvvg.lt" TargetMode="External"/><Relationship Id="rId23" Type="http://schemas.openxmlformats.org/officeDocument/2006/relationships/hyperlink" Target="https://www.akmenesvvg.lt/kvietimas/" TargetMode="External"/><Relationship Id="rId28" Type="http://schemas.openxmlformats.org/officeDocument/2006/relationships/hyperlink" Target="https://www.akmenesvvg.lt/valdybos-posedziu-protokolai/" TargetMode="External"/><Relationship Id="rId36" Type="http://schemas.openxmlformats.org/officeDocument/2006/relationships/hyperlink" Target="https://www.akmenesvvg.lt/kaimo-bendruomenes-padvareliai-vietos-projektas-bendruomenes-namu-patalpu-dalinis-atnaujinimas/" TargetMode="External"/><Relationship Id="rId49" Type="http://schemas.openxmlformats.org/officeDocument/2006/relationships/hyperlink" Target="https://www.akmenesvvg.lt/asociacijos-papiles-miestelio-bendruomene-vietos-projektas-bendruomeniskumo-ir-savanorystes-skatinimas-papiles-miestelio-bendruomeneje/" TargetMode="External"/><Relationship Id="rId57" Type="http://schemas.openxmlformats.org/officeDocument/2006/relationships/hyperlink" Target="https://www.facebook.com/AkmenesRajonoVvg" TargetMode="External"/><Relationship Id="rId61" Type="http://schemas.openxmlformats.org/officeDocument/2006/relationships/hyperlink" Target="https://www.akmenesvvg.lt/vo-akmenes-jaunimas-projektas-arbatos-sypsena/" TargetMode="External"/><Relationship Id="rId10" Type="http://schemas.openxmlformats.org/officeDocument/2006/relationships/header" Target="header2.xml"/><Relationship Id="rId19" Type="http://schemas.openxmlformats.org/officeDocument/2006/relationships/hyperlink" Target="https://www.akmenesvvg.lt/vvg-igyvendinti-projektai/" TargetMode="External"/><Relationship Id="rId31" Type="http://schemas.openxmlformats.org/officeDocument/2006/relationships/hyperlink" Target="https://www.akmenesvvg.lt/vo-grazuole-venta-projektas-vo-grazuole-venta-finansinio-savarnkiskumo-pletra-teikiant-bendruomenei-naudingas-paslaugas/" TargetMode="External"/><Relationship Id="rId44" Type="http://schemas.openxmlformats.org/officeDocument/2006/relationships/hyperlink" Target="https://www.akmenesvvg.lt/paprastas-kvietimas-teikti-vietos-projektus-nr-22-planuojamas/" TargetMode="External"/><Relationship Id="rId52" Type="http://schemas.openxmlformats.org/officeDocument/2006/relationships/hyperlink" Target="https://www.akmenesvvg.lt/asociacijos-ventuku-bendruomene-vietos-projektas-venta-55/" TargetMode="External"/><Relationship Id="rId60" Type="http://schemas.openxmlformats.org/officeDocument/2006/relationships/hyperlink" Target="https://www.akmenesvvg.lt/vo-grazuole-venta-projektas-vo-grazuole-venta-finansinio-savarnkiskumo-pletra-teikiant-bendruomenei-naudingas-paslaugas/" TargetMode="External"/><Relationship Id="rId65" Type="http://schemas.openxmlformats.org/officeDocument/2006/relationships/hyperlink" Target="https://akmenesvvg.lt/wp-content/uploads/2021/03/PAK-nutariamoji-dalis-2021-01-29.pdf" TargetMode="External"/><Relationship Id="rId73" Type="http://schemas.openxmlformats.org/officeDocument/2006/relationships/hyperlink" Target="https://www.akmenesvvg.lt/paprastas-kvietimas-teikti-vietos-projektus-nr-22-planuojam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kmenesvvg.lt/vvg-igyvendinti-projektai/" TargetMode="External"/><Relationship Id="rId22" Type="http://schemas.openxmlformats.org/officeDocument/2006/relationships/hyperlink" Target="https://www.akmenesvvg.lt/planuojami-kvietimai/" TargetMode="External"/><Relationship Id="rId27" Type="http://schemas.openxmlformats.org/officeDocument/2006/relationships/hyperlink" Target="https://akmenesvvg.lt/wp-content/uploads/2021/05/2021-05-19-valdybos-protokolas.pdf" TargetMode="External"/><Relationship Id="rId30" Type="http://schemas.openxmlformats.org/officeDocument/2006/relationships/hyperlink" Target="https://www.akmenesvvg.lt/paprastas-kvietimas-teikti-vietos-projektus-nr-19-galioja/" TargetMode="External"/><Relationship Id="rId35" Type="http://schemas.openxmlformats.org/officeDocument/2006/relationships/hyperlink" Target="https://www.akmenesvvg.lt/akmenes-rajono-savivaldybes-administracijos-vietos-projektas-poilsio-zonos-irengimas-papileje/" TargetMode="External"/><Relationship Id="rId43" Type="http://schemas.openxmlformats.org/officeDocument/2006/relationships/hyperlink" Target="https://www.akmenesvvg.lt/paprastas-kvietimas-teikti-vietos-projektus-nr-21-galioja/" TargetMode="External"/><Relationship Id="rId48" Type="http://schemas.openxmlformats.org/officeDocument/2006/relationships/hyperlink" Target="https://www.akmenesvvg.lt/kruopiu-bendruomenes-vietos-projektas-kruopiu-seniunijos-tradicine-vasaros-svente/" TargetMode="External"/><Relationship Id="rId56" Type="http://schemas.openxmlformats.org/officeDocument/2006/relationships/hyperlink" Target="http://akmenesvvg.lt/2020/09/14/siauliu-apskrities-vietos-veiklos-grupiu-susitikimas-pakruojyje/" TargetMode="External"/><Relationship Id="rId64" Type="http://schemas.openxmlformats.org/officeDocument/2006/relationships/hyperlink" Target="https://www.akmenesvvg.lt/valdybos-posedziu-protokolai/" TargetMode="External"/><Relationship Id="rId69" Type="http://schemas.openxmlformats.org/officeDocument/2006/relationships/hyperlink" Target="https://www.akmenesvvg.lt/uab-stetava-verslo-projektas-uab-stetava-verslo-pletra/" TargetMode="External"/><Relationship Id="rId8" Type="http://schemas.openxmlformats.org/officeDocument/2006/relationships/header" Target="header1.xml"/><Relationship Id="rId51" Type="http://schemas.openxmlformats.org/officeDocument/2006/relationships/hyperlink" Target="https://www.akmenesvvg.lt/vo-akmenes-bendruomenes-vietos-projektas-akmenei-490/" TargetMode="External"/><Relationship Id="rId72" Type="http://schemas.openxmlformats.org/officeDocument/2006/relationships/hyperlink" Target="https://www.akmenesvvg.lt/vo-akmenes-bendruomenes-vietos-projektas-akmenei-490/" TargetMode="External"/><Relationship Id="rId3" Type="http://schemas.openxmlformats.org/officeDocument/2006/relationships/styles" Target="styles.xml"/><Relationship Id="rId12" Type="http://schemas.openxmlformats.org/officeDocument/2006/relationships/hyperlink" Target="http://www.akmenesvvg.lt" TargetMode="External"/><Relationship Id="rId17" Type="http://schemas.openxmlformats.org/officeDocument/2006/relationships/hyperlink" Target="https://akmenesvvg.lt/wp-content/uploads/2021/03/2021-03-10-Visuotinio-susirinkimo-protokolas.pdf" TargetMode="External"/><Relationship Id="rId25" Type="http://schemas.openxmlformats.org/officeDocument/2006/relationships/hyperlink" Target="https://www.akmenesvvg.lt/visuotiniu-susirinkimu-protokolai/" TargetMode="External"/><Relationship Id="rId33" Type="http://schemas.openxmlformats.org/officeDocument/2006/relationships/hyperlink" Target="https://www.akmenesvvg.lt/uab-akmenes-vandenys-infrastrukturinis-projektas-vandentvarkos-projekto-igyvendinimas-padvareliuose/" TargetMode="External"/><Relationship Id="rId38" Type="http://schemas.openxmlformats.org/officeDocument/2006/relationships/hyperlink" Target="https://www.akmenesvvg.lt/vo-akmenes-bendruomenes-vietos-projektas-akmenei-490/" TargetMode="External"/><Relationship Id="rId46" Type="http://schemas.openxmlformats.org/officeDocument/2006/relationships/hyperlink" Target="https://www.akmenesvvg.lt/paprastas-kvietimas-teikti-vietos-projektus-nr-22-planuojamas/" TargetMode="External"/><Relationship Id="rId59" Type="http://schemas.openxmlformats.org/officeDocument/2006/relationships/hyperlink" Target="https://www.akmenesvvg.lt/asociacijos-raudonskardzio-bendruomene-projektas-asociacijos-raudonskardzio-vendruomene-verslo-kurimas/" TargetMode="External"/><Relationship Id="rId67" Type="http://schemas.openxmlformats.org/officeDocument/2006/relationships/hyperlink" Target="https://akmenesvvg.lt/wp-content/uploads/2021/05/Kvietimas-Nr-20-PAK-nutariamoji.pdf" TargetMode="External"/><Relationship Id="rId20" Type="http://schemas.openxmlformats.org/officeDocument/2006/relationships/hyperlink" Target="https://www.akmenesvvg.lt/kvietimai/" TargetMode="External"/><Relationship Id="rId41" Type="http://schemas.openxmlformats.org/officeDocument/2006/relationships/hyperlink" Target="https://www.akmenesvvg.lt/paprastas-kvietimas-teikti-vietos-projektus-nr-19-galioja/" TargetMode="External"/><Relationship Id="rId54" Type="http://schemas.openxmlformats.org/officeDocument/2006/relationships/hyperlink" Target="https://www.akmenesvvg.lt/vietos-veiklos-grupiu-susitikimas-akmenes-rajone-3/" TargetMode="External"/><Relationship Id="rId62" Type="http://schemas.openxmlformats.org/officeDocument/2006/relationships/hyperlink" Target="https://akmenesvvg.lt/wp-content/uploads/2021/03/2021-03-10-Visuotinio-susirinkimo-protokolas.pdf" TargetMode="External"/><Relationship Id="rId70" Type="http://schemas.openxmlformats.org/officeDocument/2006/relationships/hyperlink" Target="https://www.akmenesvvg.lt/vo-grazuole-venta-projektas-vo-grazuole-venta-finansinio-savarnkiskumo-pletra-teikiant-bendruomenei-naudingas-paslauga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9D4F-F52B-4917-A402-80191CFC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3390</TotalTime>
  <Pages>27</Pages>
  <Words>40059</Words>
  <Characters>22834</Characters>
  <Application>Microsoft Office Word</Application>
  <DocSecurity>0</DocSecurity>
  <Lines>190</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Aida</cp:lastModifiedBy>
  <cp:revision>330</cp:revision>
  <cp:lastPrinted>2022-02-01T13:03:00Z</cp:lastPrinted>
  <dcterms:created xsi:type="dcterms:W3CDTF">2022-01-24T15:07:00Z</dcterms:created>
  <dcterms:modified xsi:type="dcterms:W3CDTF">2022-02-01T14:29:00Z</dcterms:modified>
</cp:coreProperties>
</file>