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286E" w14:textId="77777777" w:rsidR="00525747" w:rsidRPr="00525747" w:rsidRDefault="00525747" w:rsidP="0052574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  <w:r w:rsidRPr="00525747"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  <w:t xml:space="preserve">1. Pritarti šiems vietos projektams ir rekomenduoti perduoti į kitą vertinimo etapą: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0"/>
        <w:gridCol w:w="1843"/>
        <w:gridCol w:w="1843"/>
        <w:gridCol w:w="1842"/>
        <w:gridCol w:w="1701"/>
        <w:gridCol w:w="5529"/>
      </w:tblGrid>
      <w:tr w:rsidR="00525747" w:rsidRPr="00525747" w14:paraId="0C4A0B87" w14:textId="77777777" w:rsidTr="0022526B">
        <w:trPr>
          <w:cantSplit/>
          <w:trHeight w:val="1974"/>
        </w:trPr>
        <w:tc>
          <w:tcPr>
            <w:tcW w:w="675" w:type="dxa"/>
          </w:tcPr>
          <w:p w14:paraId="004ECBD2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Eil. Nr.</w:t>
            </w:r>
          </w:p>
        </w:tc>
        <w:tc>
          <w:tcPr>
            <w:tcW w:w="1730" w:type="dxa"/>
          </w:tcPr>
          <w:p w14:paraId="69EDF22E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paraiškos atpažinties (registracijos) kodas</w:t>
            </w:r>
          </w:p>
        </w:tc>
        <w:tc>
          <w:tcPr>
            <w:tcW w:w="1843" w:type="dxa"/>
          </w:tcPr>
          <w:p w14:paraId="6870C612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Pareiškėjo pavadinimas / vardas, pavardė</w:t>
            </w:r>
          </w:p>
        </w:tc>
        <w:tc>
          <w:tcPr>
            <w:tcW w:w="1843" w:type="dxa"/>
          </w:tcPr>
          <w:p w14:paraId="496B9653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pavadinimas</w:t>
            </w:r>
          </w:p>
        </w:tc>
        <w:tc>
          <w:tcPr>
            <w:tcW w:w="1842" w:type="dxa"/>
          </w:tcPr>
          <w:p w14:paraId="3F72DCAC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Vietos projekto atrankos balų suma</w:t>
            </w:r>
          </w:p>
        </w:tc>
        <w:tc>
          <w:tcPr>
            <w:tcW w:w="1701" w:type="dxa"/>
          </w:tcPr>
          <w:p w14:paraId="34888941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Prašoma paramos suma, Eur</w:t>
            </w:r>
          </w:p>
        </w:tc>
        <w:tc>
          <w:tcPr>
            <w:tcW w:w="5529" w:type="dxa"/>
          </w:tcPr>
          <w:p w14:paraId="75064320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Sprendimas</w:t>
            </w:r>
          </w:p>
        </w:tc>
      </w:tr>
      <w:tr w:rsidR="00525747" w:rsidRPr="00525747" w14:paraId="64E660A0" w14:textId="77777777" w:rsidTr="0022526B">
        <w:trPr>
          <w:cantSplit/>
          <w:trHeight w:val="325"/>
        </w:trPr>
        <w:tc>
          <w:tcPr>
            <w:tcW w:w="675" w:type="dxa"/>
            <w:vAlign w:val="center"/>
          </w:tcPr>
          <w:p w14:paraId="0FA8F8E9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1</w:t>
            </w:r>
          </w:p>
        </w:tc>
        <w:tc>
          <w:tcPr>
            <w:tcW w:w="1730" w:type="dxa"/>
            <w:vAlign w:val="center"/>
          </w:tcPr>
          <w:p w14:paraId="6061C554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2</w:t>
            </w:r>
          </w:p>
        </w:tc>
        <w:tc>
          <w:tcPr>
            <w:tcW w:w="1843" w:type="dxa"/>
            <w:vAlign w:val="center"/>
          </w:tcPr>
          <w:p w14:paraId="21DC1AAF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3</w:t>
            </w:r>
          </w:p>
        </w:tc>
        <w:tc>
          <w:tcPr>
            <w:tcW w:w="1843" w:type="dxa"/>
          </w:tcPr>
          <w:p w14:paraId="13F86605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4</w:t>
            </w:r>
          </w:p>
        </w:tc>
        <w:tc>
          <w:tcPr>
            <w:tcW w:w="1842" w:type="dxa"/>
          </w:tcPr>
          <w:p w14:paraId="3B6E9B5E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5</w:t>
            </w:r>
          </w:p>
        </w:tc>
        <w:tc>
          <w:tcPr>
            <w:tcW w:w="1701" w:type="dxa"/>
          </w:tcPr>
          <w:p w14:paraId="1D4B3EEA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6</w:t>
            </w:r>
          </w:p>
        </w:tc>
        <w:tc>
          <w:tcPr>
            <w:tcW w:w="5529" w:type="dxa"/>
          </w:tcPr>
          <w:p w14:paraId="6AB961B6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7</w:t>
            </w:r>
          </w:p>
        </w:tc>
      </w:tr>
      <w:tr w:rsidR="00525747" w:rsidRPr="00525747" w14:paraId="6099AEE1" w14:textId="77777777" w:rsidTr="0022526B">
        <w:trPr>
          <w:trHeight w:val="420"/>
        </w:trPr>
        <w:tc>
          <w:tcPr>
            <w:tcW w:w="15163" w:type="dxa"/>
            <w:gridSpan w:val="7"/>
          </w:tcPr>
          <w:p w14:paraId="7515CE56" w14:textId="77777777" w:rsidR="00525747" w:rsidRPr="00525747" w:rsidRDefault="00525747" w:rsidP="0052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VPS  priemonė „</w:t>
            </w: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Viešosios laisvalaikio, rekreacijos ir turizmo infrastruktūros bei paslaugų plėtra</w:t>
            </w:r>
            <w:r w:rsidRPr="005257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lt-LT"/>
                <w14:ligatures w14:val="none"/>
              </w:rPr>
              <w:t>“, priemonės kodas (unikalus) (AKME-LEADER-20VVG-08-02)</w:t>
            </w:r>
          </w:p>
        </w:tc>
      </w:tr>
      <w:tr w:rsidR="00525747" w:rsidRPr="00525747" w14:paraId="6E6247CD" w14:textId="77777777" w:rsidTr="001E2993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02D6CE7A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1.</w:t>
            </w:r>
          </w:p>
        </w:tc>
        <w:tc>
          <w:tcPr>
            <w:tcW w:w="5416" w:type="dxa"/>
            <w:gridSpan w:val="3"/>
            <w:vAlign w:val="center"/>
          </w:tcPr>
          <w:p w14:paraId="021FB9E7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AKME-LEADER-08-6-1</w:t>
            </w:r>
          </w:p>
          <w:p w14:paraId="4EB3AB23" w14:textId="162B7D55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</w:p>
        </w:tc>
        <w:tc>
          <w:tcPr>
            <w:tcW w:w="1842" w:type="dxa"/>
          </w:tcPr>
          <w:p w14:paraId="5DB94CCB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75</w:t>
            </w:r>
          </w:p>
        </w:tc>
        <w:tc>
          <w:tcPr>
            <w:tcW w:w="1701" w:type="dxa"/>
          </w:tcPr>
          <w:p w14:paraId="28C3FFA2" w14:textId="77777777" w:rsidR="00525747" w:rsidRPr="00525747" w:rsidRDefault="00525747" w:rsidP="0052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49 995,91</w:t>
            </w:r>
          </w:p>
        </w:tc>
        <w:tc>
          <w:tcPr>
            <w:tcW w:w="5529" w:type="dxa"/>
          </w:tcPr>
          <w:p w14:paraId="0232B54F" w14:textId="77777777" w:rsidR="00525747" w:rsidRPr="00525747" w:rsidRDefault="00525747" w:rsidP="0052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</w:pPr>
            <w:r w:rsidRPr="00525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lt-LT"/>
                <w14:ligatures w14:val="none"/>
              </w:rPr>
              <w:t>Perduodamas į vietos projektų paraiškų tinkamumo skirti paramą vertinimo etapą.</w:t>
            </w:r>
          </w:p>
        </w:tc>
      </w:tr>
    </w:tbl>
    <w:p w14:paraId="4B6974D7" w14:textId="77777777" w:rsidR="00525747" w:rsidRPr="00525747" w:rsidRDefault="00525747" w:rsidP="0052574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 w:eastAsia="lt-LT"/>
          <w14:ligatures w14:val="none"/>
        </w:rPr>
      </w:pPr>
    </w:p>
    <w:p w14:paraId="27B44621" w14:textId="77777777" w:rsidR="00525747" w:rsidRPr="00525747" w:rsidRDefault="00525747" w:rsidP="00525747">
      <w:pPr>
        <w:spacing w:after="0" w:line="240" w:lineRule="auto"/>
        <w:ind w:left="1134" w:right="-113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49F33AA7" w14:textId="77777777" w:rsidR="00525747" w:rsidRPr="00525747" w:rsidRDefault="00525747" w:rsidP="00525747">
      <w:pPr>
        <w:spacing w:after="0" w:line="240" w:lineRule="auto"/>
        <w:ind w:right="-113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lt-LT"/>
          <w14:ligatures w14:val="none"/>
        </w:rPr>
      </w:pPr>
    </w:p>
    <w:p w14:paraId="6734EC16" w14:textId="77777777" w:rsidR="00525747" w:rsidRDefault="00525747"/>
    <w:sectPr w:rsidR="00525747" w:rsidSect="00525747">
      <w:footnotePr>
        <w:numRestart w:val="eachSect"/>
      </w:footnotePr>
      <w:pgSz w:w="16840" w:h="11907" w:orient="landscape" w:code="9"/>
      <w:pgMar w:top="1701" w:right="567" w:bottom="1134" w:left="1134" w:header="567" w:footer="0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47"/>
    <w:rsid w:val="0052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ACEB"/>
  <w15:chartTrackingRefBased/>
  <w15:docId w15:val="{758BCE4D-9A59-4A8E-B7A6-08837587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1</cp:revision>
  <dcterms:created xsi:type="dcterms:W3CDTF">2026-01-19T11:04:00Z</dcterms:created>
  <dcterms:modified xsi:type="dcterms:W3CDTF">2026-01-19T11:06:00Z</dcterms:modified>
</cp:coreProperties>
</file>